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9DB6" w14:textId="4B085131" w:rsidR="006B00C3" w:rsidRPr="0087641C" w:rsidRDefault="00A810F4" w:rsidP="002609ED">
      <w:pPr>
        <w:pStyle w:val="Title"/>
      </w:pPr>
      <w:r>
        <w:t>First Nations Clean Energy Strategy</w:t>
      </w:r>
      <w:r w:rsidR="00F828D9">
        <w:t>:</w:t>
      </w:r>
      <w:r w:rsidR="003D46AE" w:rsidRPr="0087641C">
        <w:t xml:space="preserve"> consultation paper</w:t>
      </w:r>
    </w:p>
    <w:p w14:paraId="36B80AAA" w14:textId="545268AD" w:rsidR="006B00C3" w:rsidRDefault="00B62973" w:rsidP="00F828D9">
      <w:pPr>
        <w:pStyle w:val="Body"/>
        <w:ind w:left="0" w:firstLine="170"/>
      </w:pPr>
      <w:r>
        <w:rPr>
          <w:noProof/>
        </w:rPr>
        <w:drawing>
          <wp:anchor distT="0" distB="0" distL="0" distR="0" simplePos="0" relativeHeight="251658240" behindDoc="0" locked="0" layoutInCell="1" allowOverlap="1" wp14:anchorId="00ABED6C" wp14:editId="5EBFE994">
            <wp:simplePos x="0" y="0"/>
            <wp:positionH relativeFrom="page">
              <wp:posOffset>958850</wp:posOffset>
            </wp:positionH>
            <wp:positionV relativeFrom="line">
              <wp:posOffset>352425</wp:posOffset>
            </wp:positionV>
            <wp:extent cx="359410" cy="359410"/>
            <wp:effectExtent l="0" t="0" r="0" b="0"/>
            <wp:wrapTopAndBottom distT="0" distB="0"/>
            <wp:docPr id="1073741829" name="Picture 1073741829" descr="Title Graphic&#10;&#10;Simple Yellow Line Graphic"/>
            <wp:cNvGraphicFramePr/>
            <a:graphic xmlns:a="http://schemas.openxmlformats.org/drawingml/2006/main">
              <a:graphicData uri="http://schemas.openxmlformats.org/drawingml/2006/picture">
                <pic:pic xmlns:pic="http://schemas.openxmlformats.org/drawingml/2006/picture">
                  <pic:nvPicPr>
                    <pic:cNvPr id="1073741829" name="Title GraphicSimple Yellow Line Graphic" descr="Title GraphicSimple Yellow Line Graphic"/>
                    <pic:cNvPicPr>
                      <a:picLocks noChangeAspect="1"/>
                    </pic:cNvPicPr>
                  </pic:nvPicPr>
                  <pic:blipFill>
                    <a:blip r:embed="rId11"/>
                    <a:stretch>
                      <a:fillRect/>
                    </a:stretch>
                  </pic:blipFill>
                  <pic:spPr>
                    <a:xfrm>
                      <a:off x="0" y="0"/>
                      <a:ext cx="359410" cy="359410"/>
                    </a:xfrm>
                    <a:prstGeom prst="rect">
                      <a:avLst/>
                    </a:prstGeom>
                    <a:ln w="12700" cap="flat">
                      <a:noFill/>
                      <a:miter lim="400000"/>
                    </a:ln>
                    <a:effectLst/>
                  </pic:spPr>
                </pic:pic>
              </a:graphicData>
            </a:graphic>
          </wp:anchor>
        </w:drawing>
      </w:r>
      <w:r w:rsidR="00FD0DAE">
        <w:t>14</w:t>
      </w:r>
      <w:r w:rsidR="003D46AE">
        <w:t xml:space="preserve"> </w:t>
      </w:r>
      <w:r w:rsidR="00FD0DAE">
        <w:t>February</w:t>
      </w:r>
      <w:r>
        <w:t xml:space="preserve"> 202</w:t>
      </w:r>
      <w:r w:rsidR="00FD0DAE">
        <w:t>4</w:t>
      </w:r>
    </w:p>
    <w:p w14:paraId="752C95C7" w14:textId="77777777" w:rsidR="006B00C3" w:rsidRPr="00162468" w:rsidRDefault="00B62973" w:rsidP="0087641C">
      <w:pPr>
        <w:pStyle w:val="Heading5"/>
      </w:pPr>
      <w:r w:rsidRPr="00162468">
        <w:t>About ACOSS</w:t>
      </w:r>
    </w:p>
    <w:p w14:paraId="4A7AD825" w14:textId="77777777" w:rsidR="006B00C3" w:rsidRPr="002609ED" w:rsidRDefault="00B62973" w:rsidP="002609ED">
      <w:r w:rsidRPr="002609ED">
        <w:t>The Australian Council of Social Service (ACOSS) is a national voice in support of people affected by poverty, disadvantage and inequality and the peak body for the community services and civil society sector.</w:t>
      </w:r>
    </w:p>
    <w:p w14:paraId="65C2F029" w14:textId="77777777" w:rsidR="006B00C3" w:rsidRPr="002609ED" w:rsidRDefault="00B62973" w:rsidP="002609ED">
      <w:r w:rsidRPr="002609ED">
        <w:t xml:space="preserve">ACOSS consists of a network of approximately 4000 organisations and individuals across Australia in metro, regional and remote areas. </w:t>
      </w:r>
    </w:p>
    <w:p w14:paraId="0284443E" w14:textId="77777777" w:rsidR="006B00C3" w:rsidRPr="002609ED" w:rsidRDefault="00B62973" w:rsidP="002609ED">
      <w:r w:rsidRPr="002609ED">
        <w:t xml:space="preserve">Our vision is an end to poverty in all its forms; economies that are fair, </w:t>
      </w:r>
      <w:proofErr w:type="gramStart"/>
      <w:r w:rsidRPr="002609ED">
        <w:t>sustainable</w:t>
      </w:r>
      <w:proofErr w:type="gramEnd"/>
      <w:r w:rsidRPr="002609ED">
        <w:t xml:space="preserve"> and resilient; and communities that are just, peaceful and inclusive. </w:t>
      </w:r>
    </w:p>
    <w:p w14:paraId="5DA25CB5" w14:textId="7D8DA7B8" w:rsidR="00785600" w:rsidRPr="002609ED" w:rsidRDefault="00785600" w:rsidP="002609ED">
      <w:r w:rsidRPr="002609ED">
        <w:t>Climate change disproportionately impacts people who face disadvantage</w:t>
      </w:r>
      <w:r w:rsidR="322BD45C">
        <w:t>,</w:t>
      </w:r>
      <w:r w:rsidRPr="002609ED">
        <w:t xml:space="preserve"> including people on low incomes, people </w:t>
      </w:r>
      <w:r w:rsidR="266EDB17">
        <w:t xml:space="preserve">living </w:t>
      </w:r>
      <w:r>
        <w:t>with</w:t>
      </w:r>
      <w:r w:rsidRPr="002609ED">
        <w:t xml:space="preserve"> disability, people with chronic health issues and </w:t>
      </w:r>
      <w:r w:rsidR="00D012E7">
        <w:t xml:space="preserve">First Nations </w:t>
      </w:r>
      <w:r w:rsidR="1039816C">
        <w:t xml:space="preserve">individuals </w:t>
      </w:r>
      <w:r w:rsidR="00D012E7">
        <w:t>and communities</w:t>
      </w:r>
      <w:r w:rsidRPr="002609ED">
        <w:t xml:space="preserve">. </w:t>
      </w:r>
    </w:p>
    <w:p w14:paraId="38CB6EE3" w14:textId="716D3796" w:rsidR="00785600" w:rsidRPr="002609ED" w:rsidRDefault="7CC18309" w:rsidP="002609ED">
      <w:r>
        <w:t>A rapid transition to net zero emissions, consistent with limiting global warming to 1.5 degrees C, is therefore critical to reducing the impact on people facing disadvantage. This will require Australia prioritising emission reductions this decade and aim</w:t>
      </w:r>
      <w:r w:rsidR="267A8C1B">
        <w:t>ing</w:t>
      </w:r>
      <w:r>
        <w:t xml:space="preserve"> for net zero emissions by 2035.</w:t>
      </w:r>
    </w:p>
    <w:p w14:paraId="6F69B9DA" w14:textId="19813239" w:rsidR="00785600" w:rsidRPr="002609ED" w:rsidRDefault="7CC18309" w:rsidP="002609ED">
      <w:r>
        <w:t xml:space="preserve">However, to achieve benefits for everybody, the transition to net zero emissions must be fair and inclusive. Putting people with the least at the </w:t>
      </w:r>
      <w:proofErr w:type="spellStart"/>
      <w:r>
        <w:t>centre</w:t>
      </w:r>
      <w:proofErr w:type="spellEnd"/>
      <w:r>
        <w:t xml:space="preserve"> of policy design means we can rapidly reduce emissions, </w:t>
      </w:r>
      <w:proofErr w:type="gramStart"/>
      <w:r>
        <w:t>poverty</w:t>
      </w:r>
      <w:proofErr w:type="gramEnd"/>
      <w:r>
        <w:t xml:space="preserve"> and inequality in Australia.</w:t>
      </w:r>
    </w:p>
    <w:p w14:paraId="1C90426D" w14:textId="77777777" w:rsidR="00E75AC6" w:rsidRPr="0008160D" w:rsidRDefault="00E75AC6" w:rsidP="002609ED">
      <w:pPr>
        <w:pStyle w:val="Heading1"/>
      </w:pPr>
      <w:r w:rsidRPr="0008160D">
        <w:t>Discussion</w:t>
      </w:r>
    </w:p>
    <w:p w14:paraId="0C3208D8" w14:textId="21639D9D" w:rsidR="001C51D0" w:rsidRDefault="001C51D0" w:rsidP="001C51D0">
      <w:pPr>
        <w:rPr>
          <w:color w:val="000000" w:themeColor="text1"/>
        </w:rPr>
      </w:pPr>
      <w:r w:rsidRPr="00824510">
        <w:rPr>
          <w:color w:val="000000" w:themeColor="text1"/>
        </w:rPr>
        <w:t>A</w:t>
      </w:r>
      <w:r>
        <w:rPr>
          <w:color w:val="000000" w:themeColor="text1"/>
        </w:rPr>
        <w:t>COSS</w:t>
      </w:r>
      <w:r w:rsidRPr="00824510">
        <w:rPr>
          <w:color w:val="000000" w:themeColor="text1"/>
        </w:rPr>
        <w:t xml:space="preserve"> </w:t>
      </w:r>
      <w:r w:rsidR="00A37C90">
        <w:rPr>
          <w:color w:val="000000" w:themeColor="text1"/>
        </w:rPr>
        <w:t xml:space="preserve">strongly </w:t>
      </w:r>
      <w:r w:rsidRPr="00824510">
        <w:rPr>
          <w:color w:val="000000" w:themeColor="text1"/>
        </w:rPr>
        <w:t xml:space="preserve">welcomes the </w:t>
      </w:r>
      <w:r w:rsidR="00FB6302">
        <w:rPr>
          <w:color w:val="000000" w:themeColor="text1"/>
        </w:rPr>
        <w:t xml:space="preserve">development of a First Nations Clean Energy Strategy and the </w:t>
      </w:r>
      <w:r w:rsidR="00A37C90">
        <w:rPr>
          <w:color w:val="000000" w:themeColor="text1"/>
        </w:rPr>
        <w:t xml:space="preserve">welcomes the </w:t>
      </w:r>
      <w:r w:rsidRPr="00824510">
        <w:rPr>
          <w:color w:val="000000" w:themeColor="text1"/>
        </w:rPr>
        <w:t xml:space="preserve">opportunity to make a submission to the </w:t>
      </w:r>
      <w:hyperlink r:id="rId12" w:history="1">
        <w:r w:rsidR="00430FBB" w:rsidRPr="00C955DF">
          <w:rPr>
            <w:rStyle w:val="Hyperlink"/>
            <w:color w:val="0070C0"/>
          </w:rPr>
          <w:t>First Nations Clean Energy Strategy: Consultation Paper</w:t>
        </w:r>
      </w:hyperlink>
      <w:r w:rsidR="00430FBB">
        <w:rPr>
          <w:color w:val="000000" w:themeColor="text1"/>
        </w:rPr>
        <w:t>. Our submission</w:t>
      </w:r>
      <w:r w:rsidR="00165FC8">
        <w:rPr>
          <w:color w:val="000000" w:themeColor="text1"/>
        </w:rPr>
        <w:t xml:space="preserve"> </w:t>
      </w:r>
      <w:r w:rsidR="00C3348F">
        <w:rPr>
          <w:color w:val="000000" w:themeColor="text1"/>
        </w:rPr>
        <w:t>aims</w:t>
      </w:r>
      <w:r w:rsidR="00165FC8">
        <w:rPr>
          <w:color w:val="000000" w:themeColor="text1"/>
        </w:rPr>
        <w:t xml:space="preserve"> to reinforce the </w:t>
      </w:r>
      <w:r w:rsidR="006E28D6">
        <w:rPr>
          <w:color w:val="000000" w:themeColor="text1"/>
        </w:rPr>
        <w:t xml:space="preserve">development of </w:t>
      </w:r>
      <w:r w:rsidR="0058415D">
        <w:rPr>
          <w:color w:val="000000" w:themeColor="text1"/>
        </w:rPr>
        <w:t xml:space="preserve">a First Nations Clean Energy Strategy </w:t>
      </w:r>
      <w:r w:rsidR="00BD5EC8">
        <w:rPr>
          <w:color w:val="000000" w:themeColor="text1"/>
        </w:rPr>
        <w:t>and support</w:t>
      </w:r>
      <w:r w:rsidR="006E28D6">
        <w:rPr>
          <w:color w:val="000000" w:themeColor="text1"/>
        </w:rPr>
        <w:t>s</w:t>
      </w:r>
      <w:r w:rsidR="00BD5EC8">
        <w:rPr>
          <w:color w:val="000000" w:themeColor="text1"/>
        </w:rPr>
        <w:t xml:space="preserve"> the </w:t>
      </w:r>
      <w:r w:rsidR="00165FC8">
        <w:rPr>
          <w:color w:val="000000" w:themeColor="text1"/>
        </w:rPr>
        <w:t>submission of the First Nations Clean Energy Network</w:t>
      </w:r>
      <w:r w:rsidR="00D34495">
        <w:rPr>
          <w:color w:val="000000" w:themeColor="text1"/>
        </w:rPr>
        <w:t xml:space="preserve">. </w:t>
      </w:r>
      <w:r w:rsidR="006E28D6">
        <w:rPr>
          <w:color w:val="000000" w:themeColor="text1"/>
        </w:rPr>
        <w:t xml:space="preserve">Any recommendations in this submission should </w:t>
      </w:r>
      <w:r w:rsidR="002847EC">
        <w:rPr>
          <w:color w:val="000000" w:themeColor="text1"/>
        </w:rPr>
        <w:t xml:space="preserve">undergo further </w:t>
      </w:r>
      <w:r w:rsidR="009B4A60">
        <w:rPr>
          <w:color w:val="000000" w:themeColor="text1"/>
        </w:rPr>
        <w:t>consultation</w:t>
      </w:r>
      <w:r w:rsidR="002847EC">
        <w:rPr>
          <w:color w:val="000000" w:themeColor="text1"/>
        </w:rPr>
        <w:t xml:space="preserve"> with First Nations people, </w:t>
      </w:r>
      <w:proofErr w:type="gramStart"/>
      <w:r w:rsidR="002847EC">
        <w:rPr>
          <w:color w:val="000000" w:themeColor="text1"/>
        </w:rPr>
        <w:t>communities</w:t>
      </w:r>
      <w:proofErr w:type="gramEnd"/>
      <w:r w:rsidR="002847EC">
        <w:rPr>
          <w:color w:val="000000" w:themeColor="text1"/>
        </w:rPr>
        <w:t xml:space="preserve"> and organisations. </w:t>
      </w:r>
      <w:r w:rsidR="009B4A60">
        <w:rPr>
          <w:color w:val="000000" w:themeColor="text1"/>
        </w:rPr>
        <w:t xml:space="preserve">ACOSS believes </w:t>
      </w:r>
      <w:r w:rsidR="00BD5EC8">
        <w:rPr>
          <w:color w:val="000000" w:themeColor="text1"/>
        </w:rPr>
        <w:t xml:space="preserve">the </w:t>
      </w:r>
      <w:r w:rsidR="00CF6D73">
        <w:rPr>
          <w:color w:val="000000" w:themeColor="text1"/>
        </w:rPr>
        <w:t xml:space="preserve">development of the </w:t>
      </w:r>
      <w:r w:rsidR="00BD5EC8">
        <w:rPr>
          <w:color w:val="000000" w:themeColor="text1"/>
        </w:rPr>
        <w:t xml:space="preserve">strategy </w:t>
      </w:r>
      <w:r w:rsidR="00CF6D73">
        <w:rPr>
          <w:color w:val="000000" w:themeColor="text1"/>
        </w:rPr>
        <w:t>should ultimately be driven</w:t>
      </w:r>
      <w:r w:rsidR="00D34495">
        <w:rPr>
          <w:color w:val="000000" w:themeColor="text1"/>
        </w:rPr>
        <w:t xml:space="preserve"> </w:t>
      </w:r>
      <w:r w:rsidR="00BD5EC8">
        <w:rPr>
          <w:color w:val="000000" w:themeColor="text1"/>
        </w:rPr>
        <w:t>by First Nations people, communities an</w:t>
      </w:r>
      <w:r w:rsidR="009B4A60">
        <w:rPr>
          <w:color w:val="000000" w:themeColor="text1"/>
        </w:rPr>
        <w:t>d First Nations controlled</w:t>
      </w:r>
      <w:r w:rsidR="00BD5EC8">
        <w:rPr>
          <w:color w:val="000000" w:themeColor="text1"/>
        </w:rPr>
        <w:t xml:space="preserve"> </w:t>
      </w:r>
      <w:r w:rsidR="00C3348F">
        <w:rPr>
          <w:color w:val="000000" w:themeColor="text1"/>
        </w:rPr>
        <w:t>organisation</w:t>
      </w:r>
      <w:r w:rsidR="009B4A60">
        <w:rPr>
          <w:color w:val="000000" w:themeColor="text1"/>
        </w:rPr>
        <w:t>s</w:t>
      </w:r>
      <w:r w:rsidR="00D34495">
        <w:rPr>
          <w:color w:val="000000" w:themeColor="text1"/>
        </w:rPr>
        <w:t>.</w:t>
      </w:r>
    </w:p>
    <w:p w14:paraId="34CDDE9B" w14:textId="0D05245A" w:rsidR="00D94C4A" w:rsidRPr="00355D33" w:rsidRDefault="00D94C4A" w:rsidP="00355D33">
      <w:pPr>
        <w:pStyle w:val="Heading3"/>
      </w:pPr>
      <w:r w:rsidRPr="00355D33">
        <w:lastRenderedPageBreak/>
        <w:t xml:space="preserve">Climate </w:t>
      </w:r>
      <w:r w:rsidR="00ED1701" w:rsidRPr="00355D33">
        <w:t>c</w:t>
      </w:r>
      <w:r w:rsidRPr="00355D33">
        <w:t>hange threatens the human rights of First Nations People</w:t>
      </w:r>
    </w:p>
    <w:p w14:paraId="125CA789" w14:textId="3BD8CC06" w:rsidR="00307DAD" w:rsidRDefault="00353C39" w:rsidP="002F0AC9">
      <w:r w:rsidRPr="002F0AC9">
        <w:rPr>
          <w:color w:val="212529"/>
          <w:shd w:val="clear" w:color="auto" w:fill="FFFFFF"/>
        </w:rPr>
        <w:t>ACOSS acknowledge</w:t>
      </w:r>
      <w:r w:rsidR="002F0AC9">
        <w:rPr>
          <w:color w:val="212529"/>
          <w:shd w:val="clear" w:color="auto" w:fill="FFFFFF"/>
        </w:rPr>
        <w:t>s</w:t>
      </w:r>
      <w:r w:rsidRPr="002F0AC9">
        <w:rPr>
          <w:color w:val="212529"/>
          <w:shd w:val="clear" w:color="auto" w:fill="FFFFFF"/>
        </w:rPr>
        <w:t xml:space="preserve"> that </w:t>
      </w:r>
      <w:r w:rsidRPr="002F0AC9">
        <w:rPr>
          <w:color w:val="212529"/>
          <w:shd w:val="clear" w:color="auto" w:fill="FFFFFF"/>
        </w:rPr>
        <w:t xml:space="preserve">Aboriginal and Torres Strait Islander people and their cultures have endured despite too many experiencing entrenched disadvantage, political exclusion, intergenerational </w:t>
      </w:r>
      <w:proofErr w:type="gramStart"/>
      <w:r w:rsidRPr="002F0AC9">
        <w:rPr>
          <w:color w:val="212529"/>
          <w:shd w:val="clear" w:color="auto" w:fill="FFFFFF"/>
        </w:rPr>
        <w:t>trauma</w:t>
      </w:r>
      <w:proofErr w:type="gramEnd"/>
      <w:r w:rsidRPr="002F0AC9">
        <w:rPr>
          <w:color w:val="212529"/>
          <w:shd w:val="clear" w:color="auto" w:fill="FFFFFF"/>
        </w:rPr>
        <w:t xml:space="preserve"> and ongoing institutional racism</w:t>
      </w:r>
      <w:r w:rsidR="002F0AC9" w:rsidRPr="002F0AC9">
        <w:rPr>
          <w:color w:val="212529"/>
          <w:shd w:val="clear" w:color="auto" w:fill="FFFFFF"/>
        </w:rPr>
        <w:t>.</w:t>
      </w:r>
      <w:r w:rsidR="002F0AC9" w:rsidRPr="002F0AC9">
        <w:rPr>
          <w:color w:val="212529"/>
          <w:spacing w:val="12"/>
          <w:shd w:val="clear" w:color="auto" w:fill="FFFFFF"/>
        </w:rPr>
        <w:t xml:space="preserve"> </w:t>
      </w:r>
      <w:r w:rsidR="00171130" w:rsidRPr="002F0AC9">
        <w:t xml:space="preserve">Climate change </w:t>
      </w:r>
      <w:r w:rsidR="005E70A7" w:rsidRPr="002F0AC9">
        <w:t xml:space="preserve">and an </w:t>
      </w:r>
      <w:r w:rsidR="0096225C" w:rsidRPr="002F0AC9">
        <w:t>inequitable</w:t>
      </w:r>
      <w:r w:rsidR="005E70A7" w:rsidRPr="002F0AC9">
        <w:t xml:space="preserve"> and </w:t>
      </w:r>
      <w:r w:rsidR="0096225C" w:rsidRPr="002F0AC9">
        <w:t xml:space="preserve">non-inclusive transition to a clean economy </w:t>
      </w:r>
      <w:r w:rsidR="00171130" w:rsidRPr="002F0AC9">
        <w:t xml:space="preserve">directly </w:t>
      </w:r>
      <w:r w:rsidR="00171130" w:rsidRPr="002F0AC9">
        <w:t>threaten</w:t>
      </w:r>
      <w:r w:rsidR="00171130" w:rsidRPr="002F0AC9">
        <w:t xml:space="preserve"> the human rights of First Nations people and communities.</w:t>
      </w:r>
      <w:r w:rsidR="00171130">
        <w:t xml:space="preserve"> This includes their rights to water, food, health, housing,</w:t>
      </w:r>
      <w:r w:rsidR="000F1563">
        <w:t xml:space="preserve"> </w:t>
      </w:r>
      <w:r w:rsidR="00C65AC9">
        <w:t>e</w:t>
      </w:r>
      <w:r w:rsidR="00171130">
        <w:t xml:space="preserve">mployment, cultural </w:t>
      </w:r>
      <w:proofErr w:type="gramStart"/>
      <w:r w:rsidR="00171130">
        <w:t>practice</w:t>
      </w:r>
      <w:proofErr w:type="gramEnd"/>
      <w:r w:rsidR="00171130">
        <w:t xml:space="preserve"> and life itself. </w:t>
      </w:r>
    </w:p>
    <w:p w14:paraId="593B9D28" w14:textId="37726DAD" w:rsidR="006178B3" w:rsidRDefault="00307DAD" w:rsidP="001C51D0">
      <w:r w:rsidRPr="00307DAD">
        <w:t xml:space="preserve">Aboriginal and Torres Strait Islander people are already behind when it comes to </w:t>
      </w:r>
      <w:r w:rsidR="002208A3">
        <w:t>many economic</w:t>
      </w:r>
      <w:r w:rsidR="00EF522E">
        <w:t xml:space="preserve"> and </w:t>
      </w:r>
      <w:r w:rsidRPr="00307DAD">
        <w:t>social determinants of health</w:t>
      </w:r>
      <w:r w:rsidR="00C65AC9">
        <w:t xml:space="preserve"> and wellbeing</w:t>
      </w:r>
      <w:r>
        <w:t xml:space="preserve">. </w:t>
      </w:r>
      <w:r w:rsidR="00810627" w:rsidRPr="00810627">
        <w:t xml:space="preserve">The climate crisis means more respiratory and cardiovascular disease, injuries and premature deaths related to extreme weather events, changes in the prevalence and geographic distribution of food and water-borne diseases, </w:t>
      </w:r>
      <w:r w:rsidR="5AB9CEC1" w:rsidRPr="00810627">
        <w:t xml:space="preserve">implications for food and water security, </w:t>
      </w:r>
      <w:r w:rsidR="00810627" w:rsidRPr="00810627">
        <w:t>changes</w:t>
      </w:r>
      <w:r w:rsidR="00810627" w:rsidRPr="00810627">
        <w:t xml:space="preserve"> in the prevalence of infectious diseases, and </w:t>
      </w:r>
      <w:r w:rsidR="76E60206" w:rsidRPr="00810627">
        <w:t xml:space="preserve">potential impacts </w:t>
      </w:r>
      <w:r w:rsidR="00810627" w:rsidRPr="00810627">
        <w:t xml:space="preserve">on the </w:t>
      </w:r>
      <w:r w:rsidR="00810627" w:rsidRPr="00810627">
        <w:t xml:space="preserve">mental health </w:t>
      </w:r>
      <w:r w:rsidR="00FC2E76">
        <w:t>of First Nations people.</w:t>
      </w:r>
      <w:r w:rsidR="00A31048">
        <w:rPr>
          <w:rStyle w:val="FootnoteReference"/>
        </w:rPr>
        <w:footnoteReference w:id="2"/>
      </w:r>
    </w:p>
    <w:p w14:paraId="64266D34" w14:textId="4280708C" w:rsidR="002208A3" w:rsidRDefault="002208A3" w:rsidP="001C51D0">
      <w:r>
        <w:t>This situation is worsened by limits on First Nations peoples’ customary access to, and control or ownership of, land and water resources</w:t>
      </w:r>
      <w:r w:rsidR="00F018E2">
        <w:t xml:space="preserve">, and failure to include First Nations people and communities </w:t>
      </w:r>
      <w:r w:rsidR="0013463E">
        <w:t xml:space="preserve">in decision making and </w:t>
      </w:r>
      <w:r w:rsidR="155A5B95">
        <w:t xml:space="preserve">exercising </w:t>
      </w:r>
      <w:r w:rsidR="003F6B9F">
        <w:t>self-determination</w:t>
      </w:r>
      <w:r w:rsidR="0013463E">
        <w:t>.</w:t>
      </w:r>
    </w:p>
    <w:p w14:paraId="5CF94375" w14:textId="69701C15" w:rsidR="007219A1" w:rsidRDefault="00E3513B" w:rsidP="00355D33">
      <w:pPr>
        <w:pStyle w:val="Heading3"/>
      </w:pPr>
      <w:r>
        <w:t xml:space="preserve">Access to affordable, clean reliable energy and homes </w:t>
      </w:r>
      <w:r w:rsidR="000565E5">
        <w:t>can help close the gap.</w:t>
      </w:r>
    </w:p>
    <w:p w14:paraId="38C4FD10" w14:textId="4EC075CB" w:rsidR="005B56A1" w:rsidRDefault="00233670" w:rsidP="001C51D0">
      <w:r>
        <w:t xml:space="preserve">Access to affordable clean, </w:t>
      </w:r>
      <w:r w:rsidR="003E3EDA">
        <w:t>reliable</w:t>
      </w:r>
      <w:r>
        <w:t xml:space="preserve"> energy, including homes that </w:t>
      </w:r>
      <w:r w:rsidR="690DE18F">
        <w:t xml:space="preserve">are </w:t>
      </w:r>
      <w:r>
        <w:t xml:space="preserve">energy </w:t>
      </w:r>
      <w:r w:rsidR="003E3EDA">
        <w:t>efficient</w:t>
      </w:r>
      <w:r>
        <w:t xml:space="preserve">, </w:t>
      </w:r>
      <w:r w:rsidR="003E3EDA">
        <w:t xml:space="preserve">electric and </w:t>
      </w:r>
      <w:r w:rsidR="0AE46200">
        <w:t xml:space="preserve">have </w:t>
      </w:r>
      <w:r w:rsidR="003E3EDA">
        <w:t>onsite renewable energy</w:t>
      </w:r>
      <w:r w:rsidR="06BE81D5">
        <w:t>,</w:t>
      </w:r>
      <w:r w:rsidR="003E3EDA">
        <w:t xml:space="preserve"> make</w:t>
      </w:r>
      <w:r w:rsidR="00931E02">
        <w:t>s</w:t>
      </w:r>
      <w:r w:rsidR="003E3EDA">
        <w:t xml:space="preserve"> a significant </w:t>
      </w:r>
      <w:r w:rsidR="003D51E4">
        <w:t>difference</w:t>
      </w:r>
      <w:r w:rsidR="003E3EDA">
        <w:t xml:space="preserve"> </w:t>
      </w:r>
      <w:r w:rsidR="00260D30">
        <w:t>to</w:t>
      </w:r>
      <w:r w:rsidR="003E3EDA">
        <w:t xml:space="preserve"> </w:t>
      </w:r>
      <w:r w:rsidR="00260D30">
        <w:t>financial</w:t>
      </w:r>
      <w:r w:rsidR="0089220F">
        <w:t xml:space="preserve"> </w:t>
      </w:r>
      <w:r w:rsidR="003D51E4">
        <w:t>wellbeing</w:t>
      </w:r>
      <w:r w:rsidR="000F4F6F">
        <w:t xml:space="preserve">, </w:t>
      </w:r>
      <w:r w:rsidR="0089220F">
        <w:t>health</w:t>
      </w:r>
      <w:r w:rsidR="000F4F6F">
        <w:t xml:space="preserve"> outcomes and general wellbeing</w:t>
      </w:r>
      <w:r w:rsidR="00834F0B">
        <w:t>.</w:t>
      </w:r>
    </w:p>
    <w:p w14:paraId="376E3DF5" w14:textId="3CFE323C" w:rsidR="00E7734D" w:rsidRDefault="6A58342E" w:rsidP="000F4678">
      <w:r>
        <w:t xml:space="preserve">Most remote First </w:t>
      </w:r>
      <w:r w:rsidR="138E6EEC">
        <w:t xml:space="preserve">Nations communities are reliant on expensive </w:t>
      </w:r>
      <w:r w:rsidR="68780456">
        <w:t>and polluting diesel for power. First</w:t>
      </w:r>
      <w:r w:rsidR="00A01BED">
        <w:t xml:space="preserve"> Nations </w:t>
      </w:r>
      <w:r w:rsidR="000F4678">
        <w:t>people</w:t>
      </w:r>
      <w:r w:rsidR="00A01BED">
        <w:t xml:space="preserve"> are </w:t>
      </w:r>
      <w:r w:rsidR="037256D5">
        <w:t>also</w:t>
      </w:r>
      <w:r w:rsidR="68780456">
        <w:t xml:space="preserve"> </w:t>
      </w:r>
      <w:r w:rsidR="00A01BED">
        <w:t xml:space="preserve">less </w:t>
      </w:r>
      <w:r w:rsidR="000F4678">
        <w:t>likely</w:t>
      </w:r>
      <w:r w:rsidR="00A01BED">
        <w:t xml:space="preserve"> to live in homes that have access to </w:t>
      </w:r>
      <w:r w:rsidR="000F4678">
        <w:t>affordable</w:t>
      </w:r>
      <w:r w:rsidR="00A01BED">
        <w:t xml:space="preserve"> </w:t>
      </w:r>
      <w:r w:rsidR="000F4678">
        <w:t>reliable</w:t>
      </w:r>
      <w:r w:rsidR="00A01BED">
        <w:t xml:space="preserve"> energy and </w:t>
      </w:r>
      <w:r w:rsidR="57861706">
        <w:t xml:space="preserve">are </w:t>
      </w:r>
      <w:r w:rsidR="000F4678">
        <w:t>efficien</w:t>
      </w:r>
      <w:r w:rsidR="00127FE5">
        <w:t>t</w:t>
      </w:r>
      <w:r w:rsidR="00A01BED">
        <w:t xml:space="preserve"> </w:t>
      </w:r>
      <w:r w:rsidR="57861706">
        <w:t xml:space="preserve">and resilient to extreme </w:t>
      </w:r>
      <w:r w:rsidR="5F15E62E">
        <w:t>temperatures and extreme weather.</w:t>
      </w:r>
    </w:p>
    <w:p w14:paraId="29DE4E66" w14:textId="73BFF9D9" w:rsidR="000F4678" w:rsidRDefault="00E7734D" w:rsidP="000F4678">
      <w:r>
        <w:t>Many First Nations people have no</w:t>
      </w:r>
      <w:r w:rsidR="00B67F21">
        <w:t xml:space="preserve"> choice and control over their energy</w:t>
      </w:r>
      <w:r w:rsidR="00345CC0">
        <w:t xml:space="preserve">, </w:t>
      </w:r>
      <w:r w:rsidR="00A429AC">
        <w:t xml:space="preserve">energy </w:t>
      </w:r>
      <w:r w:rsidR="00931E02">
        <w:t xml:space="preserve">savings and </w:t>
      </w:r>
      <w:r w:rsidR="00345CC0">
        <w:t xml:space="preserve">energy and climate-related health </w:t>
      </w:r>
      <w:r w:rsidR="00A429AC">
        <w:t xml:space="preserve">measures </w:t>
      </w:r>
      <w:r w:rsidR="00B67F21">
        <w:t xml:space="preserve">because they rent. </w:t>
      </w:r>
      <w:r w:rsidR="000F4678">
        <w:t xml:space="preserve">More than 68% of </w:t>
      </w:r>
      <w:r w:rsidR="000F4678">
        <w:t>First Nations</w:t>
      </w:r>
      <w:r w:rsidR="000F4678">
        <w:t xml:space="preserve"> adults are renters, with 34% living in social housing and 34% private renters or renting from another type of landlord. The statistics change considerably when looking at </w:t>
      </w:r>
      <w:r w:rsidR="000F4678">
        <w:t xml:space="preserve">First Nations populations </w:t>
      </w:r>
      <w:r w:rsidR="000F4678">
        <w:t>in remote and very remote areas, with 89% renting, including 71% living in social housing.</w:t>
      </w:r>
      <w:r w:rsidR="000F4678">
        <w:rPr>
          <w:vertAlign w:val="superscript"/>
        </w:rPr>
        <w:footnoteReference w:id="3"/>
      </w:r>
      <w:r w:rsidR="000F4678">
        <w:t xml:space="preserve"> </w:t>
      </w:r>
    </w:p>
    <w:p w14:paraId="4D24F088" w14:textId="3B811F0E" w:rsidR="00963E15" w:rsidRDefault="00E7054B" w:rsidP="00345CC0">
      <w:r>
        <w:lastRenderedPageBreak/>
        <w:t>Many First Nations people live in r</w:t>
      </w:r>
      <w:r w:rsidR="00963E15">
        <w:t>emote areas</w:t>
      </w:r>
      <w:r>
        <w:t xml:space="preserve">, where they </w:t>
      </w:r>
      <w:r w:rsidR="00963E15">
        <w:t>are more likely to experience extremes in temperatures</w:t>
      </w:r>
      <w:r w:rsidR="4DB80F40">
        <w:t xml:space="preserve">. As </w:t>
      </w:r>
      <w:r w:rsidR="00963E15">
        <w:t>climate</w:t>
      </w:r>
      <w:r w:rsidR="00963E15">
        <w:t xml:space="preserve"> change continues to accelerate</w:t>
      </w:r>
      <w:r w:rsidR="275E15D4">
        <w:t>,</w:t>
      </w:r>
      <w:r w:rsidR="00963E15">
        <w:t xml:space="preserve"> more days over 50 degrees are predicted to increase. In some regions in northern Australia</w:t>
      </w:r>
      <w:r w:rsidR="216A85CE">
        <w:t>,</w:t>
      </w:r>
      <w:r w:rsidR="00963E15">
        <w:t xml:space="preserve"> high </w:t>
      </w:r>
      <w:r w:rsidR="5168C61E">
        <w:t xml:space="preserve">temperatures </w:t>
      </w:r>
      <w:r w:rsidR="00963E15">
        <w:t>above</w:t>
      </w:r>
      <w:r w:rsidR="00963E15">
        <w:t xml:space="preserve"> 35 </w:t>
      </w:r>
      <w:r w:rsidR="6C929B96">
        <w:t xml:space="preserve">degrees </w:t>
      </w:r>
      <w:r w:rsidR="00963E15">
        <w:t>are</w:t>
      </w:r>
      <w:r w:rsidR="00963E15">
        <w:t xml:space="preserve"> relentless for months. For example, </w:t>
      </w:r>
      <w:r w:rsidR="14BC67CD">
        <w:t>d</w:t>
      </w:r>
      <w:r w:rsidR="00963E15">
        <w:t>aily</w:t>
      </w:r>
      <w:r w:rsidR="00963E15">
        <w:t xml:space="preserve"> temperatures reach 35 degrees in </w:t>
      </w:r>
      <w:proofErr w:type="spellStart"/>
      <w:r w:rsidR="00963E15">
        <w:t>Kununurra</w:t>
      </w:r>
      <w:proofErr w:type="spellEnd"/>
      <w:r w:rsidR="00963E15">
        <w:t xml:space="preserve"> for more than half the year.</w:t>
      </w:r>
      <w:r w:rsidR="00345CC0">
        <w:t xml:space="preserve"> </w:t>
      </w:r>
      <w:r w:rsidR="00963E15">
        <w:t>Temperatures at or above 35 degrees are dangerous to human health and wellbeing, especially when combined with humid conditions.</w:t>
      </w:r>
    </w:p>
    <w:p w14:paraId="753F799F" w14:textId="303A0131" w:rsidR="002E7BCC" w:rsidRDefault="00963E15" w:rsidP="002E7BCC">
      <w:r>
        <w:t xml:space="preserve">A report by the Kimberley Community Legal Services </w:t>
      </w:r>
      <w:r>
        <w:rPr>
          <w:i/>
        </w:rPr>
        <w:t>Stuck in the Heat: lived experience of public housing tenants in the Kimberley,</w:t>
      </w:r>
      <w:r>
        <w:rPr>
          <w:i/>
          <w:vertAlign w:val="superscript"/>
        </w:rPr>
        <w:footnoteReference w:id="4"/>
      </w:r>
      <w:r>
        <w:rPr>
          <w:i/>
        </w:rPr>
        <w:t xml:space="preserve">  </w:t>
      </w:r>
      <w:r>
        <w:t>states that</w:t>
      </w:r>
      <w:r>
        <w:rPr>
          <w:i/>
        </w:rPr>
        <w:t xml:space="preserve"> </w:t>
      </w:r>
      <w:r>
        <w:t xml:space="preserve">“Living in the Kimberley region means extreme heat and humidity are part of life. For six months of the year the heat is enduring, it does not cool down at night and there is very little respite. For those without access to air-conditioned houses the temperature can make life unbearable.” Tenants in </w:t>
      </w:r>
      <w:proofErr w:type="gramStart"/>
      <w:r>
        <w:t>the Kimberley</w:t>
      </w:r>
      <w:proofErr w:type="gramEnd"/>
      <w:r>
        <w:t xml:space="preserve"> described their homes as </w:t>
      </w:r>
      <w:r w:rsidR="5B632373">
        <w:t>a</w:t>
      </w:r>
      <w:r>
        <w:t xml:space="preserve"> </w:t>
      </w:r>
      <w:r>
        <w:t>‘heat box’, ‘sweat box’, ‘oven’, ‘incinerator’ or ‘tin box’.  The report notes that the effects of extreme heat</w:t>
      </w:r>
      <w:r>
        <w:t xml:space="preserve"> in</w:t>
      </w:r>
      <w:r>
        <w:t xml:space="preserve"> </w:t>
      </w:r>
      <w:r>
        <w:t>inadequate</w:t>
      </w:r>
      <w:r>
        <w:t xml:space="preserve"> housing impacts not only the health of tenants but their social, mental, and financial well-being. </w:t>
      </w:r>
    </w:p>
    <w:p w14:paraId="6B183657" w14:textId="7E526E88" w:rsidR="00963E15" w:rsidRDefault="00963E15" w:rsidP="002E7BCC">
      <w:r>
        <w:t>The report</w:t>
      </w:r>
      <w:r w:rsidR="002E7BCC">
        <w:t xml:space="preserve"> </w:t>
      </w:r>
      <w:r>
        <w:t>found that a third of public housing tenants surveyed who had children said their children have been unwell 10 or more times in the past year due to the heat.</w:t>
      </w:r>
      <w:r>
        <w:rPr>
          <w:vertAlign w:val="superscript"/>
        </w:rPr>
        <w:footnoteReference w:id="5"/>
      </w:r>
    </w:p>
    <w:p w14:paraId="4816B075" w14:textId="6FAF5F0D" w:rsidR="00094845" w:rsidRDefault="00094845" w:rsidP="00094845">
      <w:r>
        <w:t xml:space="preserve">According to the Australian Institute of Health and Welfare (AIHW) thermal comfort was the lowest rated amenity in Aboriginal </w:t>
      </w:r>
      <w:r w:rsidR="3DE439A2">
        <w:t>h</w:t>
      </w:r>
      <w:r>
        <w:t>ouseholds</w:t>
      </w:r>
      <w:r>
        <w:t xml:space="preserve"> across Australia.</w:t>
      </w:r>
      <w:r>
        <w:rPr>
          <w:vertAlign w:val="superscript"/>
        </w:rPr>
        <w:footnoteReference w:id="6"/>
      </w:r>
    </w:p>
    <w:p w14:paraId="1AE9A5CA" w14:textId="29EF2B5C" w:rsidR="00963E15" w:rsidRDefault="00963E15" w:rsidP="00963E15">
      <w:r>
        <w:t xml:space="preserve">Further, many </w:t>
      </w:r>
      <w:r w:rsidR="00E81C0A">
        <w:t xml:space="preserve">remote </w:t>
      </w:r>
      <w:r>
        <w:t xml:space="preserve">Indigenous communities rely on </w:t>
      </w:r>
      <w:r w:rsidR="3E383139">
        <w:t xml:space="preserve">pre-paid </w:t>
      </w:r>
      <w:r>
        <w:t>metering</w:t>
      </w:r>
      <w:r>
        <w:t xml:space="preserve"> cards to access electricity and can go days or weeks without electricity because they cannot afford a new metering card.</w:t>
      </w:r>
      <w:r w:rsidR="00902D17">
        <w:t xml:space="preserve"> This means </w:t>
      </w:r>
      <w:r w:rsidR="00B3646C">
        <w:t xml:space="preserve">no access to </w:t>
      </w:r>
      <w:r w:rsidR="000C3D5D">
        <w:t xml:space="preserve">refrigeration for </w:t>
      </w:r>
      <w:r w:rsidR="00902D17">
        <w:t>foods</w:t>
      </w:r>
      <w:r w:rsidR="00B3646C">
        <w:t xml:space="preserve"> </w:t>
      </w:r>
      <w:r w:rsidR="000C3D5D">
        <w:t xml:space="preserve">and </w:t>
      </w:r>
      <w:r w:rsidR="00902D17">
        <w:t>medicines</w:t>
      </w:r>
      <w:r w:rsidR="000C3D5D">
        <w:t>, no ability to cool homes</w:t>
      </w:r>
      <w:r w:rsidR="00A14FC2">
        <w:t xml:space="preserve"> </w:t>
      </w:r>
      <w:r w:rsidR="000C3D5D">
        <w:t xml:space="preserve">in the heat, </w:t>
      </w:r>
      <w:r w:rsidR="06BE81D5">
        <w:t xml:space="preserve">and </w:t>
      </w:r>
      <w:r w:rsidR="004E605D">
        <w:t xml:space="preserve">problems </w:t>
      </w:r>
      <w:r w:rsidR="006818BD">
        <w:t>stay</w:t>
      </w:r>
      <w:r w:rsidR="004E605D">
        <w:t>ing</w:t>
      </w:r>
      <w:r w:rsidR="006818BD">
        <w:t xml:space="preserve"> digitally connected for work, study</w:t>
      </w:r>
      <w:r w:rsidR="004E605D">
        <w:t xml:space="preserve">, </w:t>
      </w:r>
      <w:proofErr w:type="gramStart"/>
      <w:r w:rsidR="004E605D">
        <w:t>health</w:t>
      </w:r>
      <w:proofErr w:type="gramEnd"/>
      <w:r w:rsidR="006818BD">
        <w:t xml:space="preserve"> and family connection</w:t>
      </w:r>
      <w:r w:rsidR="25FC525E">
        <w:t>;</w:t>
      </w:r>
      <w:r w:rsidR="006818BD">
        <w:t xml:space="preserve"> </w:t>
      </w:r>
      <w:r w:rsidR="004E605D">
        <w:t xml:space="preserve">all of which </w:t>
      </w:r>
      <w:r w:rsidR="00902D17">
        <w:t>put</w:t>
      </w:r>
      <w:r w:rsidR="004E605D">
        <w:t>s</w:t>
      </w:r>
      <w:r w:rsidR="00902D17">
        <w:t xml:space="preserve"> </w:t>
      </w:r>
      <w:r w:rsidR="000C3D5D">
        <w:t>people’s</w:t>
      </w:r>
      <w:r w:rsidR="00B3646C">
        <w:t xml:space="preserve"> health and wellbeing at significant risk.</w:t>
      </w:r>
    </w:p>
    <w:p w14:paraId="6050DBDE" w14:textId="7652CC5F" w:rsidR="001526CF" w:rsidRDefault="001466EB" w:rsidP="00963E15">
      <w:r>
        <w:t>A</w:t>
      </w:r>
      <w:r w:rsidR="001526CF">
        <w:t xml:space="preserve">ccess to affordable clean, reliable energy, including homes that </w:t>
      </w:r>
      <w:r w:rsidR="0EE61DCB">
        <w:t xml:space="preserve">are </w:t>
      </w:r>
      <w:r w:rsidR="001526CF">
        <w:t>energy</w:t>
      </w:r>
      <w:r w:rsidR="001526CF">
        <w:t xml:space="preserve"> efficient, electric, and with onsite renewable energy</w:t>
      </w:r>
      <w:r w:rsidR="001526CF">
        <w:t xml:space="preserve"> would make a significant contribution to </w:t>
      </w:r>
      <w:r w:rsidR="16524043">
        <w:t>C</w:t>
      </w:r>
      <w:r w:rsidR="001526CF">
        <w:t>l</w:t>
      </w:r>
      <w:r>
        <w:t xml:space="preserve">osing the </w:t>
      </w:r>
      <w:r w:rsidR="759277AA">
        <w:t>G</w:t>
      </w:r>
      <w:r>
        <w:t xml:space="preserve">ap </w:t>
      </w:r>
      <w:r w:rsidR="06AD95C3">
        <w:t xml:space="preserve">targets </w:t>
      </w:r>
      <w:r>
        <w:t>around health and financial wellbeing.</w:t>
      </w:r>
    </w:p>
    <w:p w14:paraId="6FFA32EA" w14:textId="25A652DC" w:rsidR="001466EB" w:rsidRDefault="00B76174" w:rsidP="00963E15">
      <w:r>
        <w:t xml:space="preserve">The clean energy transition </w:t>
      </w:r>
      <w:r w:rsidR="1BD78754">
        <w:t>also provides</w:t>
      </w:r>
      <w:r>
        <w:t xml:space="preserve"> </w:t>
      </w:r>
      <w:r w:rsidR="00506165">
        <w:t>significant</w:t>
      </w:r>
      <w:r>
        <w:t xml:space="preserve"> </w:t>
      </w:r>
      <w:r w:rsidR="00DB3866">
        <w:t xml:space="preserve">opportunities for </w:t>
      </w:r>
      <w:r w:rsidR="00506165">
        <w:t xml:space="preserve">First Nations business and </w:t>
      </w:r>
      <w:r>
        <w:t>employment opportunities</w:t>
      </w:r>
      <w:r w:rsidR="00EF153F">
        <w:t xml:space="preserve">, across the supply chain and associated </w:t>
      </w:r>
      <w:r w:rsidR="00EF153F">
        <w:lastRenderedPageBreak/>
        <w:t>industries.</w:t>
      </w:r>
      <w:r w:rsidR="006F3D32">
        <w:t xml:space="preserve"> </w:t>
      </w:r>
      <w:r w:rsidR="7E73FE4D">
        <w:t>It also presents</w:t>
      </w:r>
      <w:r w:rsidR="006F3D32">
        <w:t xml:space="preserve"> </w:t>
      </w:r>
      <w:r w:rsidR="002C547E">
        <w:t xml:space="preserve">financial benefit sharing </w:t>
      </w:r>
      <w:r w:rsidR="457FDD4F">
        <w:t xml:space="preserve">opportunities </w:t>
      </w:r>
      <w:r w:rsidR="002C547E">
        <w:t>for First Nations communities.</w:t>
      </w:r>
    </w:p>
    <w:p w14:paraId="2BD5ABE9" w14:textId="30C9FEDD" w:rsidR="00686862" w:rsidRPr="00907C51" w:rsidRDefault="00686862" w:rsidP="00355D33">
      <w:pPr>
        <w:pStyle w:val="Heading3"/>
        <w:rPr>
          <w:i/>
          <w:iCs/>
        </w:rPr>
      </w:pPr>
      <w:r w:rsidRPr="00907C51">
        <w:t xml:space="preserve">First Nations people </w:t>
      </w:r>
      <w:r>
        <w:t>and communities are self-determining in their responses to climate change</w:t>
      </w:r>
      <w:r w:rsidR="00355D33">
        <w:t xml:space="preserve"> and energy transition</w:t>
      </w:r>
    </w:p>
    <w:p w14:paraId="72676EEE" w14:textId="150EF19A" w:rsidR="006178B3" w:rsidRDefault="00171130" w:rsidP="001C51D0">
      <w:r>
        <w:t>First Nations people have a deep knowledge of their Country that can valuably address climate change</w:t>
      </w:r>
      <w:r w:rsidR="00574520">
        <w:t xml:space="preserve">, </w:t>
      </w:r>
      <w:r>
        <w:t>increase their own resilience</w:t>
      </w:r>
      <w:r w:rsidR="00574520">
        <w:t xml:space="preserve">, and develop solutions for their communities and </w:t>
      </w:r>
      <w:r w:rsidR="62930702">
        <w:t>the</w:t>
      </w:r>
      <w:r w:rsidR="06BE81D5">
        <w:t xml:space="preserve"> broader community</w:t>
      </w:r>
      <w:r w:rsidR="00574520">
        <w:t>.</w:t>
      </w:r>
    </w:p>
    <w:p w14:paraId="4B0F2057" w14:textId="59C8227C" w:rsidR="00B500D4" w:rsidRDefault="006178B3" w:rsidP="00A93D85">
      <w:r>
        <w:t xml:space="preserve">ACOSS believes </w:t>
      </w:r>
      <w:r w:rsidR="00171130">
        <w:t xml:space="preserve">Governments must support and resource First </w:t>
      </w:r>
      <w:r w:rsidR="00171130">
        <w:t>Nations</w:t>
      </w:r>
      <w:r w:rsidR="238C6CF2">
        <w:t>’</w:t>
      </w:r>
      <w:r w:rsidR="00171130">
        <w:t xml:space="preserve"> decision making, self-determination and free prior and informed consent in climate change mitigation and adaptation, and environmental management. This includes through redistributive justice measures</w:t>
      </w:r>
      <w:r w:rsidR="005E70A7">
        <w:t>.</w:t>
      </w:r>
    </w:p>
    <w:p w14:paraId="2BD9BEED" w14:textId="0186EA56" w:rsidR="00A93D85" w:rsidRPr="00A93D85" w:rsidRDefault="00A93D85" w:rsidP="00A93D85">
      <w:r>
        <w:t>Further</w:t>
      </w:r>
      <w:r w:rsidR="00D6689A">
        <w:t>,</w:t>
      </w:r>
      <w:r>
        <w:t xml:space="preserve"> </w:t>
      </w:r>
      <w:r w:rsidR="6AF91720">
        <w:t xml:space="preserve">First Nations people should drive </w:t>
      </w:r>
      <w:r>
        <w:t>full</w:t>
      </w:r>
      <w:r w:rsidRPr="00A93D85">
        <w:t xml:space="preserve"> control over </w:t>
      </w:r>
      <w:r>
        <w:t>First Nations</w:t>
      </w:r>
      <w:r w:rsidRPr="00A93D85">
        <w:t xml:space="preserve"> land</w:t>
      </w:r>
      <w:r>
        <w:t>s</w:t>
      </w:r>
      <w:r w:rsidRPr="00A93D85">
        <w:t xml:space="preserve"> and resources and </w:t>
      </w:r>
      <w:r w:rsidR="2BA9147A">
        <w:t xml:space="preserve">have </w:t>
      </w:r>
      <w:r>
        <w:t>access</w:t>
      </w:r>
      <w:r w:rsidRPr="00A93D85">
        <w:t xml:space="preserve"> to adequate resources to </w:t>
      </w:r>
      <w:r w:rsidR="06BE81D5">
        <w:t xml:space="preserve">manage </w:t>
      </w:r>
      <w:r w:rsidR="6C0629A9">
        <w:t xml:space="preserve">their </w:t>
      </w:r>
      <w:r>
        <w:t xml:space="preserve">own </w:t>
      </w:r>
      <w:r w:rsidRPr="00A93D85">
        <w:t xml:space="preserve">local responses in </w:t>
      </w:r>
      <w:r w:rsidR="6C63C68F">
        <w:t xml:space="preserve">their </w:t>
      </w:r>
      <w:r>
        <w:t>communities</w:t>
      </w:r>
      <w:r w:rsidRPr="00A93D85">
        <w:t xml:space="preserve">, to build appropriate housing and infrastructure, to undertake </w:t>
      </w:r>
      <w:r w:rsidR="26CD4BB9">
        <w:t xml:space="preserve">their </w:t>
      </w:r>
      <w:r>
        <w:t>own</w:t>
      </w:r>
      <w:r w:rsidRPr="00A93D85">
        <w:t xml:space="preserve"> environmental health programs and protect </w:t>
      </w:r>
      <w:r w:rsidR="549148C3">
        <w:t xml:space="preserve">their </w:t>
      </w:r>
      <w:r>
        <w:t>waters</w:t>
      </w:r>
      <w:r w:rsidR="5E358FA7">
        <w:t>,</w:t>
      </w:r>
      <w:r w:rsidRPr="00A93D85">
        <w:t xml:space="preserve"> and drive </w:t>
      </w:r>
      <w:r w:rsidR="6E38E67A">
        <w:t xml:space="preserve">their </w:t>
      </w:r>
      <w:r>
        <w:t>own</w:t>
      </w:r>
      <w:r w:rsidRPr="00A93D85">
        <w:t xml:space="preserve"> health initiatives.</w:t>
      </w:r>
    </w:p>
    <w:p w14:paraId="42C91455" w14:textId="435E6BC0" w:rsidR="00B500D4" w:rsidRDefault="00592709" w:rsidP="00592709">
      <w:pPr>
        <w:pStyle w:val="Heading1"/>
        <w:rPr>
          <w:u w:color="00293C"/>
        </w:rPr>
      </w:pPr>
      <w:r>
        <w:rPr>
          <w:u w:color="00293C"/>
        </w:rPr>
        <w:t>Recommendations</w:t>
      </w:r>
    </w:p>
    <w:p w14:paraId="18AFA7CE" w14:textId="5AC04348" w:rsidR="001C51D0" w:rsidRDefault="00354291" w:rsidP="00355D33">
      <w:pPr>
        <w:pStyle w:val="Heading3"/>
      </w:pPr>
      <w:r>
        <w:t>Guiding</w:t>
      </w:r>
      <w:r w:rsidR="00C12EE1">
        <w:t xml:space="preserve"> principles</w:t>
      </w:r>
    </w:p>
    <w:p w14:paraId="177534A7" w14:textId="229A1B7B" w:rsidR="00C12EE1" w:rsidRDefault="3172C622" w:rsidP="00C12EE1">
      <w:r>
        <w:t>ACOSS</w:t>
      </w:r>
      <w:r w:rsidR="000D4A9F">
        <w:t xml:space="preserve"> </w:t>
      </w:r>
      <w:r w:rsidR="06BE81D5">
        <w:t xml:space="preserve">broadly </w:t>
      </w:r>
      <w:r w:rsidR="000C1115">
        <w:t>supports</w:t>
      </w:r>
      <w:r w:rsidR="000D4A9F">
        <w:t xml:space="preserve"> the guiding principles</w:t>
      </w:r>
      <w:r w:rsidR="323586C4">
        <w:t xml:space="preserve"> proposed in the Consultation Paper</w:t>
      </w:r>
      <w:r w:rsidR="00EA1D77">
        <w:t xml:space="preserve"> but </w:t>
      </w:r>
      <w:r w:rsidR="000D4A9F">
        <w:t xml:space="preserve">recommends </w:t>
      </w:r>
      <w:r w:rsidR="00E45068">
        <w:t xml:space="preserve">some </w:t>
      </w:r>
      <w:r w:rsidR="000D4A9F">
        <w:t>amendments</w:t>
      </w:r>
      <w:r w:rsidR="00E45068">
        <w:t>.</w:t>
      </w:r>
    </w:p>
    <w:p w14:paraId="62D723C1" w14:textId="73AE46FD" w:rsidR="007F3E08" w:rsidRDefault="00FA4BD4" w:rsidP="00FA4BD4">
      <w:pPr>
        <w:pStyle w:val="Heading4"/>
      </w:pPr>
      <w:r>
        <w:t>Amend principle 1 to include “affordable”</w:t>
      </w:r>
    </w:p>
    <w:p w14:paraId="3C23380D" w14:textId="7EB23F9C" w:rsidR="000D4A9F" w:rsidRDefault="005A2D7F" w:rsidP="00EE2F68">
      <w:pPr>
        <w:rPr>
          <w:i/>
          <w:iCs/>
        </w:rPr>
      </w:pPr>
      <w:r w:rsidRPr="00C466C5">
        <w:t>P</w:t>
      </w:r>
      <w:r w:rsidR="000D2FA3" w:rsidRPr="00C466C5">
        <w:t>r</w:t>
      </w:r>
      <w:r w:rsidR="00E158D7" w:rsidRPr="00C466C5">
        <w:t>inciple 1</w:t>
      </w:r>
      <w:r w:rsidR="00C466C5">
        <w:t xml:space="preserve"> currently reads</w:t>
      </w:r>
      <w:r w:rsidR="00E158D7" w:rsidRPr="00C466C5">
        <w:t xml:space="preserve"> </w:t>
      </w:r>
      <w:r w:rsidR="74BAA408">
        <w:t>“</w:t>
      </w:r>
      <w:r w:rsidR="00EA1D77" w:rsidRPr="00C466C5">
        <w:rPr>
          <w:i/>
        </w:rPr>
        <w:t>Access</w:t>
      </w:r>
      <w:r w:rsidR="00E158D7" w:rsidRPr="00C466C5">
        <w:rPr>
          <w:i/>
        </w:rPr>
        <w:t xml:space="preserve"> to reliable clean energy is a human right</w:t>
      </w:r>
      <w:r w:rsidR="00C466C5">
        <w:t>.</w:t>
      </w:r>
      <w:r w:rsidR="034677D7">
        <w:t>”</w:t>
      </w:r>
      <w:r w:rsidR="00EE2F68">
        <w:t xml:space="preserve"> The explanatory text for this </w:t>
      </w:r>
      <w:r w:rsidR="00245F49">
        <w:t>principle</w:t>
      </w:r>
      <w:r w:rsidR="00E158D7">
        <w:t xml:space="preserve"> </w:t>
      </w:r>
      <w:r>
        <w:t xml:space="preserve">references the </w:t>
      </w:r>
      <w:r w:rsidRPr="005A2D7F">
        <w:t xml:space="preserve">Sustainable Development Goal 7 to </w:t>
      </w:r>
      <w:r w:rsidR="62DCC5AF">
        <w:t>“</w:t>
      </w:r>
      <w:r w:rsidRPr="005A2D7F">
        <w:t xml:space="preserve">ensure access to </w:t>
      </w:r>
      <w:r w:rsidRPr="00EE2F68">
        <w:rPr>
          <w:b/>
          <w:bCs/>
        </w:rPr>
        <w:t>affordable</w:t>
      </w:r>
      <w:r w:rsidRPr="005A2D7F">
        <w:t xml:space="preserve">, reliable, sustainable and modern energy for </w:t>
      </w:r>
      <w:r>
        <w:t>all</w:t>
      </w:r>
      <w:r w:rsidR="6574A5DB">
        <w:t>”</w:t>
      </w:r>
      <w:r w:rsidR="00DC4A22">
        <w:t xml:space="preserve">, but </w:t>
      </w:r>
      <w:r w:rsidR="1DFF65CB">
        <w:t>does not</w:t>
      </w:r>
      <w:r w:rsidR="00DC4A22">
        <w:t xml:space="preserve"> include “</w:t>
      </w:r>
      <w:r w:rsidR="00EE2F68">
        <w:t>affordable</w:t>
      </w:r>
      <w:r w:rsidR="00DC4A22">
        <w:t>”</w:t>
      </w:r>
      <w:r w:rsidRPr="005A2D7F">
        <w:t xml:space="preserve"> </w:t>
      </w:r>
      <w:r w:rsidR="00DC4A22">
        <w:t xml:space="preserve">in the </w:t>
      </w:r>
      <w:r w:rsidR="26E30B48">
        <w:t xml:space="preserve">proposed </w:t>
      </w:r>
      <w:r w:rsidR="00DC4A22">
        <w:t>principle.</w:t>
      </w:r>
      <w:r w:rsidR="00DC4A22">
        <w:br/>
      </w:r>
      <w:r w:rsidR="00DC4A22">
        <w:br/>
      </w:r>
      <w:r w:rsidR="00EE2F68" w:rsidRPr="00EE2F68">
        <w:rPr>
          <w:b/>
          <w:bCs/>
          <w:color w:val="C00000"/>
        </w:rPr>
        <w:t>Recommendation</w:t>
      </w:r>
      <w:r w:rsidR="00DC4A22" w:rsidRPr="00EE2F68">
        <w:rPr>
          <w:b/>
          <w:bCs/>
          <w:color w:val="C00000"/>
        </w:rPr>
        <w:t xml:space="preserve"> 1.</w:t>
      </w:r>
      <w:r w:rsidR="00DC4A22" w:rsidRPr="00EE2F68">
        <w:rPr>
          <w:color w:val="C00000"/>
        </w:rPr>
        <w:t xml:space="preserve"> </w:t>
      </w:r>
      <w:r w:rsidR="00EE2F68">
        <w:t>Amend principle 1</w:t>
      </w:r>
      <w:r w:rsidR="00EF3C63">
        <w:t xml:space="preserve"> to be consistent with</w:t>
      </w:r>
      <w:r w:rsidR="005176F4">
        <w:t xml:space="preserve"> </w:t>
      </w:r>
      <w:r w:rsidR="0380ADC8">
        <w:t>S</w:t>
      </w:r>
      <w:r w:rsidR="00EF3C63">
        <w:t xml:space="preserve">ustainable </w:t>
      </w:r>
      <w:r w:rsidR="0C0E3CD4">
        <w:t>D</w:t>
      </w:r>
      <w:r w:rsidR="00EF3C63">
        <w:t xml:space="preserve">evelopment </w:t>
      </w:r>
      <w:r w:rsidR="0852D13A">
        <w:t>G</w:t>
      </w:r>
      <w:r w:rsidR="00EF3C63">
        <w:t>oal</w:t>
      </w:r>
      <w:r w:rsidR="5DECA2E3">
        <w:t xml:space="preserve"> 7</w:t>
      </w:r>
      <w:r w:rsidR="00050349">
        <w:t xml:space="preserve"> by </w:t>
      </w:r>
      <w:r w:rsidR="00E158D7">
        <w:t>insert</w:t>
      </w:r>
      <w:r w:rsidR="00050349">
        <w:t>ing</w:t>
      </w:r>
      <w:r w:rsidR="00E158D7">
        <w:t xml:space="preserve"> “affordable”, so it reads </w:t>
      </w:r>
      <w:r w:rsidR="00040C40">
        <w:t xml:space="preserve">as follows </w:t>
      </w:r>
      <w:r w:rsidR="7E474820">
        <w:t>“</w:t>
      </w:r>
      <w:r w:rsidR="00E158D7" w:rsidRPr="00EE2F68">
        <w:rPr>
          <w:i/>
          <w:iCs/>
        </w:rPr>
        <w:t>Access</w:t>
      </w:r>
      <w:r w:rsidR="00E158D7" w:rsidRPr="00EE2F68">
        <w:rPr>
          <w:i/>
          <w:iCs/>
        </w:rPr>
        <w:t xml:space="preserve"> to </w:t>
      </w:r>
      <w:r w:rsidR="00E158D7" w:rsidRPr="00891C7D">
        <w:rPr>
          <w:b/>
          <w:bCs/>
          <w:i/>
          <w:iCs/>
        </w:rPr>
        <w:t>affordable</w:t>
      </w:r>
      <w:r w:rsidR="00E158D7" w:rsidRPr="00EE2F68">
        <w:rPr>
          <w:i/>
          <w:iCs/>
        </w:rPr>
        <w:t xml:space="preserve">, </w:t>
      </w:r>
      <w:r w:rsidR="00E158D7" w:rsidRPr="00EE2F68">
        <w:rPr>
          <w:i/>
          <w:iCs/>
        </w:rPr>
        <w:t>reliable</w:t>
      </w:r>
      <w:r w:rsidR="00050349">
        <w:rPr>
          <w:i/>
          <w:iCs/>
        </w:rPr>
        <w:t>,</w:t>
      </w:r>
      <w:r w:rsidR="00E158D7" w:rsidRPr="00EE2F68">
        <w:rPr>
          <w:i/>
          <w:iCs/>
        </w:rPr>
        <w:t xml:space="preserve"> clean energy is a human right</w:t>
      </w:r>
      <w:r w:rsidR="00EA1D77" w:rsidRPr="3FA39273">
        <w:rPr>
          <w:i/>
          <w:iCs/>
        </w:rPr>
        <w:t>.</w:t>
      </w:r>
      <w:r w:rsidR="7852A8AD" w:rsidRPr="3FA39273">
        <w:rPr>
          <w:i/>
          <w:iCs/>
        </w:rPr>
        <w:t>”</w:t>
      </w:r>
    </w:p>
    <w:p w14:paraId="36F1A551" w14:textId="6FA4779E" w:rsidR="00C466C5" w:rsidRPr="00EE2F68" w:rsidRDefault="00487A72" w:rsidP="00487A72">
      <w:pPr>
        <w:pStyle w:val="Heading4"/>
      </w:pPr>
      <w:r>
        <w:t>Rewrite principle 5 to focus on building genuine partnerships and collaboration</w:t>
      </w:r>
    </w:p>
    <w:p w14:paraId="5D9E6490" w14:textId="3DA07EC4" w:rsidR="00245F49" w:rsidRDefault="00560F62" w:rsidP="00EE2F68">
      <w:pPr>
        <w:pStyle w:val="List3"/>
        <w:ind w:left="170" w:firstLine="0"/>
      </w:pPr>
      <w:r>
        <w:t>Currently p</w:t>
      </w:r>
      <w:r w:rsidR="00553264" w:rsidRPr="00487A72">
        <w:t>rinciple</w:t>
      </w:r>
      <w:r w:rsidR="00245F49" w:rsidRPr="00487A72">
        <w:t xml:space="preserve"> 5</w:t>
      </w:r>
      <w:r>
        <w:t xml:space="preserve"> reads</w:t>
      </w:r>
      <w:r w:rsidR="00245F49" w:rsidRPr="00487A72">
        <w:t xml:space="preserve"> </w:t>
      </w:r>
      <w:r w:rsidR="6EA3AD0D">
        <w:t>“</w:t>
      </w:r>
      <w:r w:rsidR="00245F49" w:rsidRPr="00560F62">
        <w:rPr>
          <w:i/>
          <w:iCs/>
        </w:rPr>
        <w:t>Everyone is responsible for building genuine partnerships and collaboration, underpinned by monitoring and reportin</w:t>
      </w:r>
      <w:r w:rsidR="00A83B4D" w:rsidRPr="00560F62">
        <w:rPr>
          <w:i/>
          <w:iCs/>
        </w:rPr>
        <w:t>g</w:t>
      </w:r>
      <w:r w:rsidR="00A83B4D">
        <w:t>.</w:t>
      </w:r>
      <w:r w:rsidR="1A86C604">
        <w:t>”</w:t>
      </w:r>
      <w:r w:rsidR="00553264">
        <w:t xml:space="preserve"> </w:t>
      </w:r>
      <w:r w:rsidR="00D72D29">
        <w:t xml:space="preserve">The focus on this </w:t>
      </w:r>
      <w:r w:rsidR="00EC2F02">
        <w:t>principle</w:t>
      </w:r>
      <w:r w:rsidR="00D72D29">
        <w:t xml:space="preserve"> </w:t>
      </w:r>
      <w:r w:rsidR="00EC2F02">
        <w:t>appears</w:t>
      </w:r>
      <w:r w:rsidR="00D72D29">
        <w:t xml:space="preserve"> to be </w:t>
      </w:r>
      <w:proofErr w:type="gramStart"/>
      <w:r w:rsidR="00D72D29">
        <w:t xml:space="preserve">that </w:t>
      </w:r>
      <w:r w:rsidR="3DE2AC7C">
        <w:t>”</w:t>
      </w:r>
      <w:r w:rsidR="00D72D29">
        <w:t>everyone</w:t>
      </w:r>
      <w:proofErr w:type="gramEnd"/>
      <w:r w:rsidR="009C50F5">
        <w:t xml:space="preserve"> is responsible</w:t>
      </w:r>
      <w:r w:rsidR="6C022792">
        <w:t>”</w:t>
      </w:r>
      <w:r w:rsidR="00D72D29">
        <w:t xml:space="preserve"> </w:t>
      </w:r>
      <w:r w:rsidR="005555F2">
        <w:t xml:space="preserve">to build </w:t>
      </w:r>
      <w:r w:rsidR="00EC2F02">
        <w:t>genuine</w:t>
      </w:r>
      <w:r w:rsidR="005555F2">
        <w:t xml:space="preserve"> </w:t>
      </w:r>
      <w:r w:rsidR="00EC2F02">
        <w:t>partnerships and collaborations</w:t>
      </w:r>
      <w:r w:rsidR="00492CA5">
        <w:t>. H</w:t>
      </w:r>
      <w:r w:rsidR="005555F2">
        <w:t>owever</w:t>
      </w:r>
      <w:r w:rsidR="5E3A2372">
        <w:t>,</w:t>
      </w:r>
      <w:r w:rsidR="005555F2">
        <w:t xml:space="preserve"> historically First Nations </w:t>
      </w:r>
      <w:r w:rsidR="005555F2">
        <w:lastRenderedPageBreak/>
        <w:t>people and communit</w:t>
      </w:r>
      <w:r w:rsidR="007B45D2">
        <w:t>ies</w:t>
      </w:r>
      <w:r w:rsidR="005555F2">
        <w:t xml:space="preserve"> have been </w:t>
      </w:r>
      <w:r w:rsidR="00EC2F02">
        <w:t xml:space="preserve">systematically </w:t>
      </w:r>
      <w:r w:rsidR="005555F2">
        <w:t>left out of</w:t>
      </w:r>
      <w:r w:rsidR="00EC2F02">
        <w:t xml:space="preserve"> </w:t>
      </w:r>
      <w:r w:rsidR="00492CA5">
        <w:t xml:space="preserve">partnerships and collaboration and </w:t>
      </w:r>
      <w:r w:rsidR="0023020A">
        <w:t xml:space="preserve">often </w:t>
      </w:r>
      <w:r w:rsidR="00492CA5">
        <w:t xml:space="preserve">lack </w:t>
      </w:r>
      <w:r w:rsidR="0023020A">
        <w:t xml:space="preserve">access to </w:t>
      </w:r>
      <w:r w:rsidR="00403F77">
        <w:t xml:space="preserve">mechanisms and </w:t>
      </w:r>
      <w:r w:rsidR="00492CA5">
        <w:t>resources</w:t>
      </w:r>
      <w:r w:rsidR="00403F77">
        <w:t xml:space="preserve"> to participate</w:t>
      </w:r>
      <w:r w:rsidR="0023020A">
        <w:t>,</w:t>
      </w:r>
      <w:r w:rsidR="00403F77">
        <w:t xml:space="preserve"> let alone </w:t>
      </w:r>
      <w:r w:rsidR="008069ED">
        <w:t xml:space="preserve">be responsible for </w:t>
      </w:r>
      <w:r w:rsidR="00403F77">
        <w:t>build</w:t>
      </w:r>
      <w:r w:rsidR="008069ED">
        <w:t>ing</w:t>
      </w:r>
      <w:r w:rsidR="00403F77">
        <w:t xml:space="preserve"> genuine partnerships and collaboration. </w:t>
      </w:r>
      <w:r w:rsidR="008069ED">
        <w:t>Further</w:t>
      </w:r>
      <w:r w:rsidR="218BA647">
        <w:t>,</w:t>
      </w:r>
      <w:r w:rsidR="008069ED">
        <w:t xml:space="preserve"> </w:t>
      </w:r>
      <w:r w:rsidR="003C4FC4">
        <w:t>the principle puts</w:t>
      </w:r>
      <w:r w:rsidR="00EC2E62">
        <w:t xml:space="preserve"> </w:t>
      </w:r>
      <w:r w:rsidR="008069ED">
        <w:t>too</w:t>
      </w:r>
      <w:r w:rsidR="00487203">
        <w:t xml:space="preserve"> much emphasis on </w:t>
      </w:r>
      <w:r w:rsidR="009024EB">
        <w:t>“</w:t>
      </w:r>
      <w:r w:rsidR="00487203">
        <w:t>responsib</w:t>
      </w:r>
      <w:r w:rsidR="00FE6A81">
        <w:t>ility</w:t>
      </w:r>
      <w:r w:rsidR="009024EB">
        <w:t>”</w:t>
      </w:r>
      <w:r w:rsidR="00487203">
        <w:t xml:space="preserve"> and not enough emphasis on what has been missing and what is needed </w:t>
      </w:r>
      <w:proofErr w:type="gramStart"/>
      <w:r w:rsidR="06BE81D5">
        <w:t xml:space="preserve">-  </w:t>
      </w:r>
      <w:r w:rsidR="00487203" w:rsidRPr="00487203">
        <w:t>“</w:t>
      </w:r>
      <w:proofErr w:type="gramEnd"/>
      <w:r w:rsidR="00487203" w:rsidRPr="00487203">
        <w:t>g</w:t>
      </w:r>
      <w:r w:rsidR="00487203" w:rsidRPr="00487203">
        <w:t>enuine partnership and collaboration</w:t>
      </w:r>
      <w:r w:rsidR="00487203" w:rsidRPr="00487203">
        <w:t>”</w:t>
      </w:r>
      <w:r w:rsidR="00487203">
        <w:t>.</w:t>
      </w:r>
    </w:p>
    <w:p w14:paraId="7645E811" w14:textId="77777777" w:rsidR="00560F62" w:rsidRDefault="00553264" w:rsidP="00EE2F68">
      <w:pPr>
        <w:pStyle w:val="List3"/>
        <w:ind w:left="170" w:firstLine="0"/>
        <w:rPr>
          <w:b/>
          <w:bCs/>
          <w:color w:val="C00000"/>
        </w:rPr>
      </w:pPr>
      <w:r w:rsidRPr="00EE2F68">
        <w:rPr>
          <w:b/>
          <w:bCs/>
          <w:color w:val="C00000"/>
        </w:rPr>
        <w:t xml:space="preserve">Recommendation </w:t>
      </w:r>
      <w:r w:rsidR="003F4B05">
        <w:rPr>
          <w:b/>
          <w:bCs/>
          <w:color w:val="C00000"/>
        </w:rPr>
        <w:t>2</w:t>
      </w:r>
    </w:p>
    <w:p w14:paraId="0467F0A1" w14:textId="731D4087" w:rsidR="00EA1D77" w:rsidRPr="00EA1D77" w:rsidRDefault="003F4B05" w:rsidP="00EE2F68">
      <w:pPr>
        <w:pStyle w:val="List3"/>
        <w:ind w:left="170" w:firstLine="0"/>
      </w:pPr>
      <w:r w:rsidRPr="00050349">
        <w:rPr>
          <w:color w:val="auto"/>
        </w:rPr>
        <w:t xml:space="preserve">Amend principle 5 </w:t>
      </w:r>
      <w:r w:rsidR="00050349">
        <w:rPr>
          <w:color w:val="auto"/>
        </w:rPr>
        <w:t>to focus on what is needed</w:t>
      </w:r>
      <w:r w:rsidR="00034015">
        <w:rPr>
          <w:color w:val="auto"/>
        </w:rPr>
        <w:t xml:space="preserve"> </w:t>
      </w:r>
      <w:r w:rsidR="447F3B1D" w:rsidRPr="657D8119">
        <w:rPr>
          <w:color w:val="auto"/>
        </w:rPr>
        <w:t xml:space="preserve">rather than </w:t>
      </w:r>
      <w:r w:rsidR="00040C40">
        <w:rPr>
          <w:color w:val="auto"/>
        </w:rPr>
        <w:t>who</w:t>
      </w:r>
      <w:r w:rsidR="00034015">
        <w:rPr>
          <w:color w:val="auto"/>
        </w:rPr>
        <w:t xml:space="preserve"> is responsible</w:t>
      </w:r>
      <w:r w:rsidR="00040C40">
        <w:rPr>
          <w:color w:val="auto"/>
        </w:rPr>
        <w:t>, so it</w:t>
      </w:r>
      <w:r w:rsidRPr="00050349">
        <w:rPr>
          <w:color w:val="auto"/>
        </w:rPr>
        <w:t xml:space="preserve"> read as follows</w:t>
      </w:r>
      <w:r w:rsidRPr="00050349">
        <w:rPr>
          <w:b/>
          <w:bCs/>
          <w:color w:val="auto"/>
        </w:rPr>
        <w:t xml:space="preserve"> </w:t>
      </w:r>
      <w:r w:rsidR="00C347CD" w:rsidRPr="6483008B">
        <w:rPr>
          <w:b/>
          <w:bCs/>
          <w:color w:val="auto"/>
        </w:rPr>
        <w:t>“</w:t>
      </w:r>
      <w:r w:rsidR="007959BE" w:rsidRPr="003F4B05">
        <w:rPr>
          <w:i/>
          <w:iCs/>
        </w:rPr>
        <w:t>Genuine partnership</w:t>
      </w:r>
      <w:r w:rsidR="00705358" w:rsidRPr="003F4B05">
        <w:rPr>
          <w:i/>
          <w:iCs/>
        </w:rPr>
        <w:t xml:space="preserve"> and collaboration between First </w:t>
      </w:r>
      <w:r w:rsidR="00FE3BEA" w:rsidRPr="003F4B05">
        <w:rPr>
          <w:i/>
          <w:iCs/>
        </w:rPr>
        <w:t>N</w:t>
      </w:r>
      <w:r w:rsidR="00705358" w:rsidRPr="003F4B05">
        <w:rPr>
          <w:i/>
          <w:iCs/>
        </w:rPr>
        <w:t>ations peoples, broader community, industry and government is required</w:t>
      </w:r>
      <w:r w:rsidR="00FE3BEA" w:rsidRPr="003F4B05">
        <w:rPr>
          <w:i/>
          <w:iCs/>
        </w:rPr>
        <w:t>, underpinned by monitoring and reporting</w:t>
      </w:r>
      <w:r w:rsidR="00FE3BEA" w:rsidRPr="65564513">
        <w:rPr>
          <w:i/>
          <w:iCs/>
        </w:rPr>
        <w:t>.</w:t>
      </w:r>
      <w:r w:rsidR="2E2BC6CB" w:rsidRPr="65564513">
        <w:rPr>
          <w:i/>
          <w:iCs/>
        </w:rPr>
        <w:t>”</w:t>
      </w:r>
      <w:r w:rsidR="00705358">
        <w:t xml:space="preserve"> </w:t>
      </w:r>
    </w:p>
    <w:p w14:paraId="1A60BCA7" w14:textId="42181755" w:rsidR="001C51D0" w:rsidRDefault="009738BA" w:rsidP="00355D33">
      <w:pPr>
        <w:pStyle w:val="Heading3"/>
      </w:pPr>
      <w:r>
        <w:t>Goals and Objectives</w:t>
      </w:r>
    </w:p>
    <w:p w14:paraId="309C88CC" w14:textId="2B67498C" w:rsidR="00525AD7" w:rsidRDefault="4A531F86" w:rsidP="00525AD7">
      <w:pPr>
        <w:pStyle w:val="Body"/>
      </w:pPr>
      <w:r>
        <w:t>ACOSS</w:t>
      </w:r>
      <w:r w:rsidR="00354291">
        <w:t xml:space="preserve"> </w:t>
      </w:r>
      <w:r w:rsidR="06BE81D5">
        <w:t xml:space="preserve">broadly </w:t>
      </w:r>
      <w:r w:rsidR="00354291">
        <w:t>supports the guiding principles but recommends some amendments</w:t>
      </w:r>
      <w:r w:rsidR="005D7524">
        <w:t>.</w:t>
      </w:r>
    </w:p>
    <w:p w14:paraId="59D56D8D" w14:textId="62E12C1D" w:rsidR="00EF2F3E" w:rsidRDefault="00EF2F3E" w:rsidP="003F0898">
      <w:pPr>
        <w:pStyle w:val="Heading4"/>
      </w:pPr>
      <w:r>
        <w:t>Amend Goal 2</w:t>
      </w:r>
      <w:r w:rsidR="00884A63">
        <w:t xml:space="preserve"> to include a mea</w:t>
      </w:r>
      <w:r w:rsidR="003F0898">
        <w:t>surable target</w:t>
      </w:r>
    </w:p>
    <w:p w14:paraId="1A98E12F" w14:textId="5EE526AB" w:rsidR="005D7524" w:rsidRPr="00561EE0" w:rsidRDefault="005D7524" w:rsidP="00525AD7">
      <w:pPr>
        <w:pStyle w:val="Body"/>
        <w:rPr>
          <w:b/>
          <w:bCs/>
        </w:rPr>
      </w:pPr>
      <w:r w:rsidRPr="00561EE0">
        <w:rPr>
          <w:b/>
          <w:bCs/>
        </w:rPr>
        <w:t>Goal 2. First Nations peoples’ lives and livelihoods are improved</w:t>
      </w:r>
      <w:r w:rsidR="003A14CC">
        <w:rPr>
          <w:b/>
          <w:bCs/>
        </w:rPr>
        <w:t xml:space="preserve">. </w:t>
      </w:r>
      <w:r w:rsidR="00203F99" w:rsidRPr="00203F99">
        <w:t xml:space="preserve">ACOSS </w:t>
      </w:r>
      <w:r w:rsidR="004558AC">
        <w:t>is concerned the goal la</w:t>
      </w:r>
      <w:r w:rsidR="000A281B">
        <w:t>c</w:t>
      </w:r>
      <w:r w:rsidR="004558AC">
        <w:t>k</w:t>
      </w:r>
      <w:r w:rsidR="000A281B">
        <w:t>s</w:t>
      </w:r>
      <w:r w:rsidR="004558AC">
        <w:t xml:space="preserve"> a reference </w:t>
      </w:r>
      <w:r w:rsidR="000A281B">
        <w:t xml:space="preserve">to the “extent” of improvement. ACOSS </w:t>
      </w:r>
      <w:r w:rsidR="00203F99" w:rsidRPr="00203F99">
        <w:t xml:space="preserve">notes that the </w:t>
      </w:r>
      <w:r w:rsidR="63FF97C7">
        <w:t>C</w:t>
      </w:r>
      <w:r w:rsidR="00203F99">
        <w:t>losing</w:t>
      </w:r>
      <w:r w:rsidR="00203F99" w:rsidRPr="00203F99">
        <w:t xml:space="preserve"> the </w:t>
      </w:r>
      <w:r w:rsidR="0B715879">
        <w:t>G</w:t>
      </w:r>
      <w:r w:rsidR="00203F99">
        <w:t>ap</w:t>
      </w:r>
      <w:r w:rsidR="0022095A">
        <w:t xml:space="preserve"> </w:t>
      </w:r>
      <w:r w:rsidR="06BE81D5">
        <w:t>framework includes a range of specific and measurable targets.</w:t>
      </w:r>
      <w:r w:rsidR="00607010">
        <w:t xml:space="preserve"> </w:t>
      </w:r>
      <w:r w:rsidR="00E9735B">
        <w:t xml:space="preserve"> </w:t>
      </w:r>
      <w:r w:rsidR="4554A3E4">
        <w:t>A similar</w:t>
      </w:r>
      <w:r w:rsidR="460A2D83">
        <w:t xml:space="preserve"> measurable</w:t>
      </w:r>
      <w:r w:rsidR="06BE81D5">
        <w:t xml:space="preserve"> target</w:t>
      </w:r>
      <w:r w:rsidR="00C3348F">
        <w:t xml:space="preserve"> should </w:t>
      </w:r>
      <w:r w:rsidR="06BE81D5">
        <w:t xml:space="preserve">also </w:t>
      </w:r>
      <w:r w:rsidR="00C3348F">
        <w:t xml:space="preserve">be included in the </w:t>
      </w:r>
      <w:r w:rsidR="00E9735B">
        <w:t>First Nations Clean Energy</w:t>
      </w:r>
      <w:r w:rsidR="001D0727">
        <w:t xml:space="preserve"> </w:t>
      </w:r>
      <w:r w:rsidR="427BFF81">
        <w:t>S</w:t>
      </w:r>
      <w:r w:rsidR="001D0727">
        <w:t>trategy</w:t>
      </w:r>
      <w:r w:rsidR="00C3348F">
        <w:t xml:space="preserve"> goal.</w:t>
      </w:r>
    </w:p>
    <w:p w14:paraId="1B88E392" w14:textId="2969634D" w:rsidR="006866D3" w:rsidRDefault="4097FD3E" w:rsidP="4097FD3E">
      <w:pPr>
        <w:pStyle w:val="Body"/>
        <w:rPr>
          <w:i/>
          <w:iCs/>
        </w:rPr>
      </w:pPr>
      <w:r w:rsidRPr="4097FD3E">
        <w:rPr>
          <w:b/>
          <w:bCs/>
          <w:color w:val="C00000"/>
        </w:rPr>
        <w:t xml:space="preserve">Recommendation 3: </w:t>
      </w:r>
      <w:r w:rsidRPr="4097FD3E">
        <w:rPr>
          <w:color w:val="auto"/>
        </w:rPr>
        <w:t>A</w:t>
      </w:r>
      <w:r>
        <w:t xml:space="preserve">mend goal 2 to include a specific and measurable target, in dialogue with First Nations people. </w:t>
      </w:r>
    </w:p>
    <w:p w14:paraId="3BC75752" w14:textId="479B49B4" w:rsidR="006866D3" w:rsidRDefault="568A5933" w:rsidP="7EF43FD4">
      <w:pPr>
        <w:pStyle w:val="Heading4"/>
      </w:pPr>
      <w:r>
        <w:t>Amend</w:t>
      </w:r>
      <w:r w:rsidR="0023799F">
        <w:t xml:space="preserve"> Objective 1</w:t>
      </w:r>
      <w:r w:rsidR="00EF2F3E">
        <w:t xml:space="preserve"> to include </w:t>
      </w:r>
      <w:r w:rsidR="00487E7E">
        <w:t>‘</w:t>
      </w:r>
      <w:r w:rsidR="00EF2F3E">
        <w:t>access to affordable and reliable energy</w:t>
      </w:r>
      <w:r w:rsidR="00487E7E">
        <w:t>’</w:t>
      </w:r>
      <w:r w:rsidR="00EF2F3E">
        <w:t>.</w:t>
      </w:r>
    </w:p>
    <w:p w14:paraId="1D4336D9" w14:textId="20366458" w:rsidR="00CE5379" w:rsidRDefault="00CE5379" w:rsidP="00525AD7">
      <w:pPr>
        <w:pStyle w:val="Body"/>
      </w:pPr>
      <w:r w:rsidRPr="00CE5379">
        <w:t xml:space="preserve">Proposed wording for </w:t>
      </w:r>
      <w:r>
        <w:t xml:space="preserve">the first </w:t>
      </w:r>
      <w:r w:rsidRPr="00CE5379">
        <w:t>objective is</w:t>
      </w:r>
      <w:r>
        <w:rPr>
          <w:i/>
          <w:iCs/>
        </w:rPr>
        <w:t xml:space="preserve"> </w:t>
      </w:r>
      <w:r w:rsidR="77A4988E" w:rsidRPr="2605436B">
        <w:rPr>
          <w:i/>
          <w:iCs/>
        </w:rPr>
        <w:t>“</w:t>
      </w:r>
      <w:r w:rsidR="00BC306C" w:rsidRPr="00085F60">
        <w:rPr>
          <w:i/>
          <w:iCs/>
        </w:rPr>
        <w:t>Governments address existing policy and regulatory barriers</w:t>
      </w:r>
      <w:r w:rsidR="008C75CA" w:rsidRPr="00085F60">
        <w:rPr>
          <w:i/>
          <w:iCs/>
        </w:rPr>
        <w:t xml:space="preserve">: to enable First Nations </w:t>
      </w:r>
      <w:r w:rsidR="00480635" w:rsidRPr="00085F60">
        <w:rPr>
          <w:i/>
          <w:iCs/>
        </w:rPr>
        <w:t>households</w:t>
      </w:r>
      <w:r w:rsidR="008C75CA" w:rsidRPr="00085F60">
        <w:rPr>
          <w:i/>
          <w:iCs/>
        </w:rPr>
        <w:t xml:space="preserve"> in</w:t>
      </w:r>
      <w:r w:rsidR="00480635" w:rsidRPr="00085F60">
        <w:rPr>
          <w:i/>
          <w:iCs/>
        </w:rPr>
        <w:t xml:space="preserve"> </w:t>
      </w:r>
      <w:r w:rsidR="008C75CA" w:rsidRPr="00085F60">
        <w:rPr>
          <w:i/>
          <w:iCs/>
        </w:rPr>
        <w:t>a range of housing types and community infrastructure to access the benefits of renewable energy</w:t>
      </w:r>
      <w:r w:rsidR="008C75CA" w:rsidRPr="00085F60">
        <w:t xml:space="preserve">. </w:t>
      </w:r>
      <w:r w:rsidR="008C75CA" w:rsidRPr="00CE5379">
        <w:rPr>
          <w:i/>
          <w:iCs/>
        </w:rPr>
        <w:t xml:space="preserve">This </w:t>
      </w:r>
      <w:r w:rsidR="00480635" w:rsidRPr="00CE5379">
        <w:rPr>
          <w:i/>
          <w:iCs/>
        </w:rPr>
        <w:t>includes rooftop solar, electrification and energy efficiency measures</w:t>
      </w:r>
      <w:r w:rsidR="00480635" w:rsidRPr="08021415">
        <w:rPr>
          <w:i/>
          <w:iCs/>
        </w:rPr>
        <w:t>.</w:t>
      </w:r>
      <w:r w:rsidR="44A51703" w:rsidRPr="08021415">
        <w:rPr>
          <w:i/>
          <w:iCs/>
        </w:rPr>
        <w:t>”</w:t>
      </w:r>
      <w:r w:rsidR="00480635">
        <w:t xml:space="preserve"> </w:t>
      </w:r>
    </w:p>
    <w:p w14:paraId="3E10C072" w14:textId="74253E0A" w:rsidR="004851AD" w:rsidRDefault="00480635" w:rsidP="00525AD7">
      <w:pPr>
        <w:pStyle w:val="Body"/>
      </w:pPr>
      <w:r>
        <w:t xml:space="preserve">ACOSS notes that many remote </w:t>
      </w:r>
      <w:r w:rsidR="3682A444">
        <w:t>I</w:t>
      </w:r>
      <w:r w:rsidR="009F6A6F">
        <w:t>ndigenous</w:t>
      </w:r>
      <w:r>
        <w:t xml:space="preserve"> communities </w:t>
      </w:r>
      <w:r w:rsidR="009F6A6F">
        <w:t xml:space="preserve">currently do not have access to affordable and </w:t>
      </w:r>
      <w:r w:rsidR="009F6A6F" w:rsidRPr="009F1F7C">
        <w:rPr>
          <w:b/>
          <w:bCs/>
        </w:rPr>
        <w:t>reliable</w:t>
      </w:r>
      <w:r w:rsidR="009F6A6F">
        <w:t xml:space="preserve"> energy because they are </w:t>
      </w:r>
      <w:r w:rsidR="00C6590C">
        <w:t xml:space="preserve">reliant </w:t>
      </w:r>
      <w:r w:rsidR="009F6A6F">
        <w:t>on pre-paid meters</w:t>
      </w:r>
      <w:r w:rsidR="002442D8">
        <w:t>. The objective</w:t>
      </w:r>
      <w:r w:rsidR="00161896">
        <w:t xml:space="preserve"> should ensure that First Nations </w:t>
      </w:r>
      <w:r w:rsidR="00FC6F87">
        <w:t>households</w:t>
      </w:r>
      <w:r w:rsidR="00161896">
        <w:t xml:space="preserve"> have </w:t>
      </w:r>
      <w:r w:rsidR="5F08FDF3">
        <w:t>“</w:t>
      </w:r>
      <w:r w:rsidR="00161896">
        <w:t xml:space="preserve">access to </w:t>
      </w:r>
      <w:r w:rsidR="00FC6F87">
        <w:t>affordable</w:t>
      </w:r>
      <w:r w:rsidR="00161896">
        <w:t xml:space="preserve"> </w:t>
      </w:r>
      <w:r w:rsidR="00FC6F87">
        <w:t>and</w:t>
      </w:r>
      <w:r w:rsidR="00161896">
        <w:t xml:space="preserve"> reliable energy</w:t>
      </w:r>
      <w:r w:rsidR="3E49355B">
        <w:t>”</w:t>
      </w:r>
      <w:r w:rsidR="00FC6F87">
        <w:t xml:space="preserve">, as well as the benefits of renewable energy, </w:t>
      </w:r>
      <w:proofErr w:type="gramStart"/>
      <w:r w:rsidR="00FC6F87">
        <w:t>electrification</w:t>
      </w:r>
      <w:proofErr w:type="gramEnd"/>
      <w:r w:rsidR="00FC6F87">
        <w:t xml:space="preserve"> and energy efficiency. </w:t>
      </w:r>
    </w:p>
    <w:p w14:paraId="5492DA39" w14:textId="2B15CBC0" w:rsidR="00DC3D49" w:rsidRPr="00324800" w:rsidRDefault="00DC3D49" w:rsidP="00525AD7">
      <w:pPr>
        <w:pStyle w:val="Body"/>
      </w:pPr>
      <w:r w:rsidRPr="00324800">
        <w:t xml:space="preserve">The new addition should be reflected in the </w:t>
      </w:r>
      <w:r w:rsidR="00324800" w:rsidRPr="00324800">
        <w:t>corresponding explanation.</w:t>
      </w:r>
    </w:p>
    <w:p w14:paraId="17BDD51F" w14:textId="77777777" w:rsidR="006866D3" w:rsidRDefault="00283BCC" w:rsidP="00525AD7">
      <w:pPr>
        <w:pStyle w:val="Body"/>
        <w:rPr>
          <w:color w:val="C00000"/>
        </w:rPr>
      </w:pPr>
      <w:r w:rsidRPr="002833F9">
        <w:rPr>
          <w:b/>
          <w:bCs/>
          <w:color w:val="C00000"/>
        </w:rPr>
        <w:t>Recommendation 4</w:t>
      </w:r>
      <w:r w:rsidRPr="002833F9">
        <w:rPr>
          <w:color w:val="C00000"/>
        </w:rPr>
        <w:t xml:space="preserve">. </w:t>
      </w:r>
    </w:p>
    <w:p w14:paraId="0743E4E7" w14:textId="32C086ED" w:rsidR="00283BCC" w:rsidRDefault="00283BCC" w:rsidP="00525AD7">
      <w:pPr>
        <w:pStyle w:val="Body"/>
      </w:pPr>
      <w:r>
        <w:t>Amend objective 1</w:t>
      </w:r>
      <w:r w:rsidR="007652A8">
        <w:t xml:space="preserve"> to </w:t>
      </w:r>
      <w:r w:rsidR="005B5B2A">
        <w:t xml:space="preserve">include </w:t>
      </w:r>
      <w:r w:rsidR="079285EA">
        <w:t>“</w:t>
      </w:r>
      <w:r w:rsidR="009F1F7C">
        <w:t xml:space="preserve">access to affordable and reliable </w:t>
      </w:r>
      <w:r w:rsidR="009F1F7C">
        <w:t>energy</w:t>
      </w:r>
      <w:r w:rsidR="419E6E2D">
        <w:t>”</w:t>
      </w:r>
      <w:r w:rsidR="005B5B2A">
        <w:t xml:space="preserve">, to read as follows </w:t>
      </w:r>
      <w:r w:rsidR="20DEA595">
        <w:t>“</w:t>
      </w:r>
      <w:r w:rsidR="005B5B2A" w:rsidRPr="00891C7D">
        <w:rPr>
          <w:i/>
          <w:iCs/>
        </w:rPr>
        <w:t xml:space="preserve">Governments address existing policy and regulatory barriers: to enable First Nations households in a range of housing types and community </w:t>
      </w:r>
      <w:r w:rsidR="005B5B2A" w:rsidRPr="00891C7D">
        <w:rPr>
          <w:i/>
          <w:iCs/>
        </w:rPr>
        <w:lastRenderedPageBreak/>
        <w:t xml:space="preserve">infrastructure to access </w:t>
      </w:r>
      <w:r w:rsidR="004C7AA0" w:rsidRPr="00891C7D">
        <w:rPr>
          <w:b/>
          <w:bCs/>
          <w:i/>
          <w:iCs/>
        </w:rPr>
        <w:t>affordable</w:t>
      </w:r>
      <w:r w:rsidR="005B5B2A" w:rsidRPr="00891C7D">
        <w:rPr>
          <w:b/>
          <w:bCs/>
          <w:i/>
          <w:iCs/>
        </w:rPr>
        <w:t xml:space="preserve"> and reliable energy</w:t>
      </w:r>
      <w:r w:rsidR="572F223E" w:rsidRPr="6F138D2F">
        <w:rPr>
          <w:b/>
          <w:bCs/>
          <w:i/>
          <w:iCs/>
        </w:rPr>
        <w:t>,</w:t>
      </w:r>
      <w:r w:rsidR="004C7AA0" w:rsidRPr="00891C7D">
        <w:rPr>
          <w:b/>
          <w:bCs/>
          <w:i/>
          <w:iCs/>
        </w:rPr>
        <w:t xml:space="preserve"> as well as</w:t>
      </w:r>
      <w:r w:rsidR="004C7AA0" w:rsidRPr="00891C7D">
        <w:rPr>
          <w:i/>
          <w:iCs/>
        </w:rPr>
        <w:t xml:space="preserve"> </w:t>
      </w:r>
      <w:r w:rsidR="005B5B2A" w:rsidRPr="00891C7D">
        <w:rPr>
          <w:i/>
          <w:iCs/>
        </w:rPr>
        <w:t>the benefits of renewable energy. This includes rooftop solar, electrification</w:t>
      </w:r>
      <w:r w:rsidR="004C7AA0" w:rsidRPr="00891C7D">
        <w:rPr>
          <w:i/>
          <w:iCs/>
        </w:rPr>
        <w:t>,</w:t>
      </w:r>
      <w:r w:rsidR="005B5B2A" w:rsidRPr="00891C7D">
        <w:rPr>
          <w:i/>
          <w:iCs/>
        </w:rPr>
        <w:t xml:space="preserve"> energy efficiency measures</w:t>
      </w:r>
      <w:r w:rsidR="004C7AA0" w:rsidRPr="002833F9">
        <w:t xml:space="preserve"> </w:t>
      </w:r>
      <w:r w:rsidR="004C7AA0" w:rsidRPr="002833F9">
        <w:rPr>
          <w:b/>
          <w:bCs/>
          <w:i/>
          <w:iCs/>
        </w:rPr>
        <w:t>and metered energy</w:t>
      </w:r>
      <w:r w:rsidR="004C7AA0">
        <w:t>.</w:t>
      </w:r>
      <w:r w:rsidR="684930E9">
        <w:t>”</w:t>
      </w:r>
    </w:p>
    <w:p w14:paraId="30F25121" w14:textId="48A11B22" w:rsidR="00A638D8" w:rsidRDefault="00A638D8" w:rsidP="00355D33">
      <w:pPr>
        <w:pStyle w:val="Heading3"/>
      </w:pPr>
      <w:r>
        <w:t>Targets</w:t>
      </w:r>
      <w:r w:rsidR="00D40D73">
        <w:t xml:space="preserve">, </w:t>
      </w:r>
      <w:proofErr w:type="gramStart"/>
      <w:r w:rsidR="00D40D73">
        <w:t>timelines</w:t>
      </w:r>
      <w:proofErr w:type="gramEnd"/>
      <w:r w:rsidR="007A09CC">
        <w:t xml:space="preserve"> and measurable outcomes</w:t>
      </w:r>
      <w:r w:rsidR="00D40D73">
        <w:t xml:space="preserve"> should be set</w:t>
      </w:r>
    </w:p>
    <w:p w14:paraId="760F0E5F" w14:textId="1D4AA19C" w:rsidR="00C32B1F" w:rsidRDefault="00A638D8" w:rsidP="00525AD7">
      <w:pPr>
        <w:pStyle w:val="Body"/>
      </w:pPr>
      <w:r>
        <w:t xml:space="preserve">We recommend in addition to goals and objectives that targets </w:t>
      </w:r>
      <w:r w:rsidR="009221B0">
        <w:t xml:space="preserve">be </w:t>
      </w:r>
      <w:r>
        <w:t>set</w:t>
      </w:r>
      <w:r w:rsidR="00C32B1F">
        <w:t>.</w:t>
      </w:r>
    </w:p>
    <w:p w14:paraId="2E5074F4" w14:textId="77777777" w:rsidR="00C32B1F" w:rsidRDefault="00C32B1F" w:rsidP="00525AD7">
      <w:pPr>
        <w:pStyle w:val="Body"/>
      </w:pPr>
      <w:r>
        <w:t>Targets should be aligned with the following:</w:t>
      </w:r>
    </w:p>
    <w:p w14:paraId="1E8479E0" w14:textId="5727D9A4" w:rsidR="00C32B1F" w:rsidRDefault="00C32B1F" w:rsidP="006648DE">
      <w:pPr>
        <w:pStyle w:val="Body"/>
        <w:numPr>
          <w:ilvl w:val="0"/>
          <w:numId w:val="27"/>
        </w:numPr>
      </w:pPr>
      <w:r>
        <w:t xml:space="preserve">Closing the </w:t>
      </w:r>
      <w:r w:rsidR="10D09A06">
        <w:t>G</w:t>
      </w:r>
      <w:r>
        <w:t>ap objectives and targets</w:t>
      </w:r>
      <w:r w:rsidR="00C87217">
        <w:t>.</w:t>
      </w:r>
    </w:p>
    <w:p w14:paraId="19B70FE5" w14:textId="28E22FCF" w:rsidR="00CD0B20" w:rsidRDefault="00CD0B20" w:rsidP="006648DE">
      <w:pPr>
        <w:pStyle w:val="Body"/>
        <w:numPr>
          <w:ilvl w:val="0"/>
          <w:numId w:val="27"/>
        </w:numPr>
      </w:pPr>
      <w:r>
        <w:t xml:space="preserve">Achieving emissions reductions to limit global </w:t>
      </w:r>
      <w:r w:rsidR="006648DE">
        <w:t>warming</w:t>
      </w:r>
      <w:r>
        <w:t xml:space="preserve"> to 1.5 </w:t>
      </w:r>
      <w:r w:rsidR="006648DE">
        <w:t>degrees</w:t>
      </w:r>
      <w:r>
        <w:t>, and Australia doing is fair share</w:t>
      </w:r>
      <w:r w:rsidR="00C87217">
        <w:t>.</w:t>
      </w:r>
    </w:p>
    <w:p w14:paraId="2731041D" w14:textId="17DFEC53" w:rsidR="000215FC" w:rsidRDefault="000215FC" w:rsidP="00C87217">
      <w:pPr>
        <w:pStyle w:val="Body"/>
      </w:pPr>
      <w:r>
        <w:t xml:space="preserve">Once </w:t>
      </w:r>
      <w:r w:rsidR="7B04F7BE">
        <w:t xml:space="preserve">actions </w:t>
      </w:r>
      <w:r w:rsidR="00DA165D">
        <w:t xml:space="preserve">and </w:t>
      </w:r>
      <w:r w:rsidR="7B04F7BE">
        <w:t>policies</w:t>
      </w:r>
      <w:r>
        <w:t xml:space="preserve"> are identified</w:t>
      </w:r>
      <w:r w:rsidR="00DA165D">
        <w:t>,</w:t>
      </w:r>
      <w:r>
        <w:t xml:space="preserve"> a reporting framework </w:t>
      </w:r>
      <w:r w:rsidR="00DA165D">
        <w:t xml:space="preserve">should be </w:t>
      </w:r>
      <w:r>
        <w:t>developed with specific, time-bound actions, linked to measurable outcomes.</w:t>
      </w:r>
    </w:p>
    <w:p w14:paraId="7C281BE2" w14:textId="11B900D4" w:rsidR="00A638D8" w:rsidRDefault="006648DE" w:rsidP="006648DE">
      <w:pPr>
        <w:pStyle w:val="Body"/>
      </w:pPr>
      <w:r>
        <w:t>Targets</w:t>
      </w:r>
      <w:r w:rsidR="00D40D73">
        <w:t xml:space="preserve">, </w:t>
      </w:r>
      <w:proofErr w:type="gramStart"/>
      <w:r w:rsidR="00D40D73">
        <w:t>timelines</w:t>
      </w:r>
      <w:proofErr w:type="gramEnd"/>
      <w:r w:rsidR="00D40D73">
        <w:t xml:space="preserve"> and measurable outcomes</w:t>
      </w:r>
      <w:r w:rsidR="009221B0">
        <w:t xml:space="preserve"> should be developed in consultation and collaboration with First Nations people and </w:t>
      </w:r>
      <w:r w:rsidR="38FEA3F0">
        <w:t>c</w:t>
      </w:r>
      <w:r w:rsidR="009221B0">
        <w:t>ommunities.</w:t>
      </w:r>
    </w:p>
    <w:p w14:paraId="345CFAF9" w14:textId="77777777" w:rsidR="00EC3935" w:rsidRDefault="005A35AE" w:rsidP="00525AD7">
      <w:pPr>
        <w:pStyle w:val="Body"/>
        <w:rPr>
          <w:b/>
          <w:bCs/>
          <w:color w:val="C00000"/>
        </w:rPr>
      </w:pPr>
      <w:r w:rsidRPr="00A35226">
        <w:rPr>
          <w:b/>
          <w:bCs/>
          <w:color w:val="C00000"/>
        </w:rPr>
        <w:t>Recommendation 5</w:t>
      </w:r>
    </w:p>
    <w:p w14:paraId="77ECDD11" w14:textId="5E99463D" w:rsidR="00A638D8" w:rsidRDefault="005A35AE" w:rsidP="00525AD7">
      <w:pPr>
        <w:pStyle w:val="Body"/>
      </w:pPr>
      <w:r>
        <w:t>Develop targets</w:t>
      </w:r>
      <w:r w:rsidR="00115E9D">
        <w:t xml:space="preserve">, </w:t>
      </w:r>
      <w:r w:rsidR="00526580">
        <w:t>specific timebound actions</w:t>
      </w:r>
      <w:r w:rsidR="00115E9D">
        <w:t>, and measurements</w:t>
      </w:r>
      <w:r>
        <w:t xml:space="preserve"> in collaboration with First Nations people and </w:t>
      </w:r>
      <w:r w:rsidR="00A35226">
        <w:t>communities</w:t>
      </w:r>
      <w:r w:rsidR="00115E9D">
        <w:t>,</w:t>
      </w:r>
      <w:r>
        <w:t xml:space="preserve"> that are aligned to </w:t>
      </w:r>
      <w:r w:rsidR="7780222C">
        <w:t>C</w:t>
      </w:r>
      <w:r w:rsidR="00A35226">
        <w:t>losing</w:t>
      </w:r>
      <w:r>
        <w:t xml:space="preserve"> the </w:t>
      </w:r>
      <w:r w:rsidR="4A775EEE">
        <w:t>G</w:t>
      </w:r>
      <w:r>
        <w:t xml:space="preserve">ap targets and </w:t>
      </w:r>
      <w:r w:rsidR="00A35226">
        <w:t xml:space="preserve">emission reduction targets </w:t>
      </w:r>
      <w:r w:rsidR="009C2B99">
        <w:t>in line</w:t>
      </w:r>
      <w:r w:rsidR="00A35226">
        <w:t xml:space="preserve"> with limiting global warming to 1.5 degrees.</w:t>
      </w:r>
    </w:p>
    <w:p w14:paraId="3BD4D66F" w14:textId="6B1979FE" w:rsidR="005C0B22" w:rsidRDefault="005C0B22" w:rsidP="00355D33">
      <w:pPr>
        <w:pStyle w:val="Heading3"/>
      </w:pPr>
      <w:r>
        <w:t>Annual report on progress</w:t>
      </w:r>
    </w:p>
    <w:p w14:paraId="0E41437F" w14:textId="67137EBA" w:rsidR="00C26F80" w:rsidRDefault="00C26F80" w:rsidP="00847F8C">
      <w:pPr>
        <w:rPr>
          <w:color w:val="auto"/>
          <w:lang w:val="en-AU"/>
          <w14:textOutline w14:w="0" w14:cap="rnd" w14:cmpd="sng" w14:algn="ctr">
            <w14:noFill/>
            <w14:prstDash w14:val="solid"/>
            <w14:bevel/>
          </w14:textOutline>
        </w:rPr>
      </w:pPr>
      <w:r w:rsidRPr="00E16C4A">
        <w:rPr>
          <w:color w:val="auto"/>
        </w:rPr>
        <w:t xml:space="preserve">ACOSS supports First Nations Clean Energy Networks call </w:t>
      </w:r>
      <w:proofErr w:type="gramStart"/>
      <w:r w:rsidRPr="00E16C4A">
        <w:rPr>
          <w:color w:val="auto"/>
        </w:rPr>
        <w:t xml:space="preserve">for </w:t>
      </w:r>
      <w:r w:rsidR="00847F8C" w:rsidRPr="00E16C4A">
        <w:rPr>
          <w:color w:val="auto"/>
        </w:rPr>
        <w:t>the production of</w:t>
      </w:r>
      <w:proofErr w:type="gramEnd"/>
      <w:r w:rsidR="00847F8C" w:rsidRPr="00E16C4A">
        <w:rPr>
          <w:color w:val="auto"/>
        </w:rPr>
        <w:t xml:space="preserve"> </w:t>
      </w:r>
      <w:r w:rsidRPr="00E16C4A">
        <w:rPr>
          <w:color w:val="auto"/>
        </w:rPr>
        <w:t>a public</w:t>
      </w:r>
      <w:r w:rsidRPr="00E16C4A">
        <w:rPr>
          <w:color w:val="auto"/>
        </w:rPr>
        <w:t xml:space="preserve"> Annual Report</w:t>
      </w:r>
      <w:r w:rsidRPr="00E16C4A">
        <w:rPr>
          <w:rFonts w:ascii="SourceSansPro-Italic" w:hAnsi="SourceSansPro-Italic" w:cs="SourceSansPro-Italic"/>
          <w:i/>
          <w:color w:val="auto"/>
          <w:lang w:val="en-AU"/>
          <w14:textOutline w14:w="0" w14:cap="rnd" w14:cmpd="sng" w14:algn="ctr">
            <w14:noFill/>
            <w14:prstDash w14:val="solid"/>
            <w14:bevel/>
          </w14:textOutline>
        </w:rPr>
        <w:t xml:space="preserve"> </w:t>
      </w:r>
      <w:r w:rsidRPr="00E16C4A">
        <w:rPr>
          <w:color w:val="auto"/>
          <w:lang w:val="en-AU"/>
          <w14:textOutline w14:w="0" w14:cap="rnd" w14:cmpd="sng" w14:algn="ctr">
            <w14:noFill/>
            <w14:prstDash w14:val="solid"/>
            <w14:bevel/>
          </w14:textOutline>
        </w:rPr>
        <w:t xml:space="preserve">on progress </w:t>
      </w:r>
      <w:r w:rsidR="00847F8C" w:rsidRPr="00E16C4A">
        <w:rPr>
          <w:color w:val="auto"/>
          <w:lang w:val="en-AU"/>
          <w14:textOutline w14:w="0" w14:cap="rnd" w14:cmpd="sng" w14:algn="ctr">
            <w14:noFill/>
            <w14:prstDash w14:val="solid"/>
            <w14:bevel/>
          </w14:textOutline>
        </w:rPr>
        <w:t xml:space="preserve">towards </w:t>
      </w:r>
      <w:r w:rsidRPr="00E16C4A">
        <w:rPr>
          <w:color w:val="auto"/>
          <w:lang w:val="en-AU"/>
          <w14:textOutline w14:w="0" w14:cap="rnd" w14:cmpd="sng" w14:algn="ctr">
            <w14:noFill/>
            <w14:prstDash w14:val="solid"/>
            <w14:bevel/>
          </w14:textOutline>
        </w:rPr>
        <w:t>implementing actions under the First Nations Clean Energy Strategy and that</w:t>
      </w:r>
      <w:r w:rsidR="00847F8C" w:rsidRPr="00E16C4A">
        <w:rPr>
          <w:color w:val="auto"/>
          <w:lang w:val="en-AU"/>
          <w14:textOutline w14:w="0" w14:cap="rnd" w14:cmpd="sng" w14:algn="ctr">
            <w14:noFill/>
            <w14:prstDash w14:val="solid"/>
            <w14:bevel/>
          </w14:textOutline>
        </w:rPr>
        <w:t xml:space="preserve"> </w:t>
      </w:r>
      <w:r w:rsidRPr="00E16C4A">
        <w:rPr>
          <w:color w:val="auto"/>
          <w:lang w:val="en-AU"/>
          <w14:textOutline w14:w="0" w14:cap="rnd" w14:cmpd="sng" w14:algn="ctr">
            <w14:noFill/>
            <w14:prstDash w14:val="solid"/>
            <w14:bevel/>
          </w14:textOutline>
        </w:rPr>
        <w:t xml:space="preserve">the </w:t>
      </w:r>
      <w:r w:rsidRPr="00E16C4A">
        <w:rPr>
          <w:rFonts w:cs="Arial"/>
          <w:i/>
          <w:color w:val="auto"/>
          <w:sz w:val="22"/>
          <w:szCs w:val="22"/>
          <w:lang w:val="en-AU"/>
          <w14:textOutline w14:w="0" w14:cap="rnd" w14:cmpd="sng" w14:algn="ctr">
            <w14:noFill/>
            <w14:prstDash w14:val="solid"/>
            <w14:bevel/>
          </w14:textOutline>
        </w:rPr>
        <w:t>Annual Report</w:t>
      </w:r>
      <w:r w:rsidRPr="00E16C4A">
        <w:rPr>
          <w:rFonts w:ascii="SourceSansPro-Italic" w:hAnsi="SourceSansPro-Italic" w:cs="SourceSansPro-Italic"/>
          <w:i/>
          <w:color w:val="auto"/>
          <w:lang w:val="en-AU"/>
          <w14:textOutline w14:w="0" w14:cap="rnd" w14:cmpd="sng" w14:algn="ctr">
            <w14:noFill/>
            <w14:prstDash w14:val="solid"/>
            <w14:bevel/>
          </w14:textOutline>
        </w:rPr>
        <w:t xml:space="preserve"> </w:t>
      </w:r>
      <w:r w:rsidRPr="00E16C4A">
        <w:rPr>
          <w:color w:val="auto"/>
          <w:lang w:val="en-AU"/>
          <w14:textOutline w14:w="0" w14:cap="rnd" w14:cmpd="sng" w14:algn="ctr">
            <w14:noFill/>
            <w14:prstDash w14:val="solid"/>
            <w14:bevel/>
          </w14:textOutline>
        </w:rPr>
        <w:t>should be presented to the Energy and Climate Change Ministerial Council</w:t>
      </w:r>
      <w:r w:rsidR="00847F8C" w:rsidRPr="00E16C4A">
        <w:rPr>
          <w:color w:val="auto"/>
          <w:lang w:val="en-AU"/>
          <w14:textOutline w14:w="0" w14:cap="rnd" w14:cmpd="sng" w14:algn="ctr">
            <w14:noFill/>
            <w14:prstDash w14:val="solid"/>
            <w14:bevel/>
          </w14:textOutline>
        </w:rPr>
        <w:t xml:space="preserve"> </w:t>
      </w:r>
      <w:r w:rsidRPr="00E16C4A">
        <w:rPr>
          <w:color w:val="auto"/>
          <w:lang w:val="en-AU"/>
          <w14:textOutline w14:w="0" w14:cap="rnd" w14:cmpd="sng" w14:algn="ctr">
            <w14:noFill/>
            <w14:prstDash w14:val="solid"/>
            <w14:bevel/>
          </w14:textOutline>
        </w:rPr>
        <w:t>(ECMC).</w:t>
      </w:r>
    </w:p>
    <w:p w14:paraId="73C0C2D0" w14:textId="77777777" w:rsidR="00EC3935" w:rsidRDefault="00E16C4A" w:rsidP="00847F8C">
      <w:pPr>
        <w:rPr>
          <w:b/>
          <w:color w:val="C00000"/>
          <w:lang w:val="en-AU"/>
          <w14:textOutline w14:w="0" w14:cap="rnd" w14:cmpd="sng" w14:algn="ctr">
            <w14:noFill/>
            <w14:prstDash w14:val="solid"/>
            <w14:bevel/>
          </w14:textOutline>
        </w:rPr>
      </w:pPr>
      <w:r w:rsidRPr="00212781">
        <w:rPr>
          <w:b/>
          <w:color w:val="C00000"/>
          <w:lang w:val="en-AU"/>
          <w14:textOutline w14:w="0" w14:cap="rnd" w14:cmpd="sng" w14:algn="ctr">
            <w14:noFill/>
            <w14:prstDash w14:val="solid"/>
            <w14:bevel/>
          </w14:textOutline>
        </w:rPr>
        <w:t>Recommendation 6</w:t>
      </w:r>
    </w:p>
    <w:p w14:paraId="71D5668B" w14:textId="44FEA743" w:rsidR="00E16C4A" w:rsidRPr="00E16C4A" w:rsidRDefault="00E16C4A" w:rsidP="00847F8C">
      <w:pPr>
        <w:rPr>
          <w:color w:val="auto"/>
          <w:lang w:val="en-AU"/>
          <w14:textOutline w14:w="0" w14:cap="rnd" w14:cmpd="sng" w14:algn="ctr">
            <w14:noFill/>
            <w14:prstDash w14:val="solid"/>
            <w14:bevel/>
          </w14:textOutline>
        </w:rPr>
      </w:pPr>
      <w:r>
        <w:rPr>
          <w:color w:val="auto"/>
          <w:lang w:val="en-AU"/>
          <w14:textOutline w14:w="0" w14:cap="rnd" w14:cmpd="sng" w14:algn="ctr">
            <w14:noFill/>
            <w14:prstDash w14:val="solid"/>
            <w14:bevel/>
          </w14:textOutline>
        </w:rPr>
        <w:t>Develop and publish a</w:t>
      </w:r>
      <w:r w:rsidR="00212781">
        <w:rPr>
          <w:color w:val="auto"/>
          <w:lang w:val="en-AU"/>
          <w14:textOutline w14:w="0" w14:cap="rnd" w14:cmpd="sng" w14:algn="ctr">
            <w14:noFill/>
            <w14:prstDash w14:val="solid"/>
            <w14:bevel/>
          </w14:textOutline>
        </w:rPr>
        <w:t>n</w:t>
      </w:r>
      <w:r>
        <w:rPr>
          <w:color w:val="auto"/>
          <w:lang w:val="en-AU"/>
          <w14:textOutline w14:w="0" w14:cap="rnd" w14:cmpd="sng" w14:algn="ctr">
            <w14:noFill/>
            <w14:prstDash w14:val="solid"/>
            <w14:bevel/>
          </w14:textOutline>
        </w:rPr>
        <w:t xml:space="preserve"> Annual </w:t>
      </w:r>
      <w:r w:rsidR="00212781">
        <w:rPr>
          <w:color w:val="auto"/>
          <w:lang w:val="en-AU"/>
          <w14:textOutline w14:w="0" w14:cap="rnd" w14:cmpd="sng" w14:algn="ctr">
            <w14:noFill/>
            <w14:prstDash w14:val="solid"/>
            <w14:bevel/>
          </w14:textOutline>
        </w:rPr>
        <w:t>R</w:t>
      </w:r>
      <w:r>
        <w:rPr>
          <w:color w:val="auto"/>
          <w:lang w:val="en-AU"/>
          <w14:textOutline w14:w="0" w14:cap="rnd" w14:cmpd="sng" w14:algn="ctr">
            <w14:noFill/>
            <w14:prstDash w14:val="solid"/>
            <w14:bevel/>
          </w14:textOutline>
        </w:rPr>
        <w:t>eport</w:t>
      </w:r>
      <w:r w:rsidR="00212781">
        <w:rPr>
          <w:color w:val="auto"/>
          <w:lang w:val="en-AU"/>
          <w14:textOutline w14:w="0" w14:cap="rnd" w14:cmpd="sng" w14:algn="ctr">
            <w14:noFill/>
            <w14:prstDash w14:val="solid"/>
            <w14:bevel/>
          </w14:textOutline>
        </w:rPr>
        <w:t xml:space="preserve"> outlining progress </w:t>
      </w:r>
      <w:r w:rsidR="00212781" w:rsidRPr="00E16C4A">
        <w:rPr>
          <w:color w:val="auto"/>
          <w:lang w:val="en-AU"/>
          <w14:textOutline w14:w="0" w14:cap="rnd" w14:cmpd="sng" w14:algn="ctr">
            <w14:noFill/>
            <w14:prstDash w14:val="solid"/>
            <w14:bevel/>
          </w14:textOutline>
        </w:rPr>
        <w:t xml:space="preserve">towards </w:t>
      </w:r>
      <w:r w:rsidR="00841B09">
        <w:rPr>
          <w:color w:val="auto"/>
          <w:lang w:val="en-AU"/>
          <w14:textOutline w14:w="0" w14:cap="rnd" w14:cmpd="sng" w14:algn="ctr">
            <w14:noFill/>
            <w14:prstDash w14:val="solid"/>
            <w14:bevel/>
          </w14:textOutline>
        </w:rPr>
        <w:t xml:space="preserve">agreed </w:t>
      </w:r>
      <w:r w:rsidR="00212781" w:rsidRPr="00E16C4A">
        <w:rPr>
          <w:color w:val="auto"/>
          <w:lang w:val="en-AU"/>
          <w14:textOutline w14:w="0" w14:cap="rnd" w14:cmpd="sng" w14:algn="ctr">
            <w14:noFill/>
            <w14:prstDash w14:val="solid"/>
            <w14:bevel/>
          </w14:textOutline>
        </w:rPr>
        <w:t>actions under the First Nations Clean Energy Strategy</w:t>
      </w:r>
      <w:r w:rsidR="00212781">
        <w:rPr>
          <w:color w:val="auto"/>
          <w:lang w:val="en-AU"/>
          <w14:textOutline w14:w="0" w14:cap="rnd" w14:cmpd="sng" w14:algn="ctr">
            <w14:noFill/>
            <w14:prstDash w14:val="solid"/>
            <w14:bevel/>
          </w14:textOutline>
        </w:rPr>
        <w:t>.</w:t>
      </w:r>
    </w:p>
    <w:p w14:paraId="2AF92CFC" w14:textId="4979F8BF" w:rsidR="00A638D8" w:rsidRDefault="3EEC2E50" w:rsidP="00355D33">
      <w:pPr>
        <w:pStyle w:val="Heading3"/>
      </w:pPr>
      <w:r>
        <w:t xml:space="preserve">Actions and policies that should be considered </w:t>
      </w:r>
      <w:r w:rsidR="67D91263">
        <w:t>in First Nations Clean Energy Strategy</w:t>
      </w:r>
    </w:p>
    <w:p w14:paraId="1C1DBAD5" w14:textId="60D358F5" w:rsidR="00263BFA" w:rsidRDefault="00263BFA" w:rsidP="00263BFA">
      <w:r>
        <w:t xml:space="preserve">ACOSS </w:t>
      </w:r>
      <w:r w:rsidR="559E2C79">
        <w:t>supports</w:t>
      </w:r>
      <w:r w:rsidR="00C92C51">
        <w:t xml:space="preserve"> the</w:t>
      </w:r>
      <w:r>
        <w:t xml:space="preserve"> </w:t>
      </w:r>
      <w:r w:rsidR="378432A6">
        <w:t>policies</w:t>
      </w:r>
      <w:r>
        <w:t xml:space="preserve"> and actions put forward by the First Nations Clean Energy Network in the</w:t>
      </w:r>
      <w:r w:rsidR="009028F4">
        <w:t>ir</w:t>
      </w:r>
      <w:r>
        <w:t xml:space="preserve"> submission</w:t>
      </w:r>
      <w:r w:rsidR="378432A6">
        <w:t xml:space="preserve"> for further consideration, </w:t>
      </w:r>
      <w:proofErr w:type="gramStart"/>
      <w:r w:rsidR="65337EDB">
        <w:t>consultation</w:t>
      </w:r>
      <w:proofErr w:type="gramEnd"/>
      <w:r w:rsidR="378432A6">
        <w:t xml:space="preserve"> and refinement</w:t>
      </w:r>
      <w:r w:rsidR="65337EDB">
        <w:t xml:space="preserve">. </w:t>
      </w:r>
    </w:p>
    <w:p w14:paraId="64792D0A" w14:textId="60DFFAB3" w:rsidR="009028F4" w:rsidRDefault="003774A6" w:rsidP="00263BFA">
      <w:pPr>
        <w:rPr>
          <w:color w:val="auto"/>
          <w:lang w:val="en-AU"/>
          <w14:textOutline w14:w="0" w14:cap="rnd" w14:cmpd="sng" w14:algn="ctr">
            <w14:noFill/>
            <w14:prstDash w14:val="solid"/>
            <w14:bevel/>
          </w14:textOutline>
        </w:rPr>
      </w:pPr>
      <w:r w:rsidRPr="00212781">
        <w:rPr>
          <w:b/>
          <w:color w:val="C00000"/>
          <w:lang w:val="en-AU"/>
          <w14:textOutline w14:w="0" w14:cap="rnd" w14:cmpd="sng" w14:algn="ctr">
            <w14:noFill/>
            <w14:prstDash w14:val="solid"/>
            <w14:bevel/>
          </w14:textOutline>
        </w:rPr>
        <w:t xml:space="preserve">Recommendation </w:t>
      </w:r>
      <w:r>
        <w:rPr>
          <w:b/>
          <w:color w:val="C00000"/>
          <w:lang w:val="en-AU"/>
          <w14:textOutline w14:w="0" w14:cap="rnd" w14:cmpd="sng" w14:algn="ctr">
            <w14:noFill/>
            <w14:prstDash w14:val="solid"/>
            <w14:bevel/>
          </w14:textOutline>
        </w:rPr>
        <w:t>7</w:t>
      </w:r>
      <w:r w:rsidRPr="00212781">
        <w:rPr>
          <w:b/>
          <w:color w:val="C00000"/>
          <w:lang w:val="en-AU"/>
          <w14:textOutline w14:w="0" w14:cap="rnd" w14:cmpd="sng" w14:algn="ctr">
            <w14:noFill/>
            <w14:prstDash w14:val="solid"/>
            <w14:bevel/>
          </w14:textOutline>
        </w:rPr>
        <w:t>:</w:t>
      </w:r>
      <w:r>
        <w:rPr>
          <w:b/>
          <w:color w:val="C00000"/>
          <w:lang w:val="en-AU"/>
          <w14:textOutline w14:w="0" w14:cap="rnd" w14:cmpd="sng" w14:algn="ctr">
            <w14:noFill/>
            <w14:prstDash w14:val="solid"/>
            <w14:bevel/>
          </w14:textOutline>
        </w:rPr>
        <w:t xml:space="preserve"> </w:t>
      </w:r>
      <w:r w:rsidRPr="00496EB3">
        <w:rPr>
          <w:color w:val="auto"/>
          <w:lang w:val="en-AU"/>
          <w14:textOutline w14:w="0" w14:cap="rnd" w14:cmpd="sng" w14:algn="ctr">
            <w14:noFill/>
            <w14:prstDash w14:val="solid"/>
            <w14:bevel/>
          </w14:textOutline>
        </w:rPr>
        <w:t xml:space="preserve">Work with First Nations people, </w:t>
      </w:r>
      <w:proofErr w:type="gramStart"/>
      <w:r w:rsidRPr="00496EB3">
        <w:rPr>
          <w:color w:val="auto"/>
          <w:lang w:val="en-AU"/>
          <w14:textOutline w14:w="0" w14:cap="rnd" w14:cmpd="sng" w14:algn="ctr">
            <w14:noFill/>
            <w14:prstDash w14:val="solid"/>
            <w14:bevel/>
          </w14:textOutline>
        </w:rPr>
        <w:t>communities</w:t>
      </w:r>
      <w:proofErr w:type="gramEnd"/>
      <w:r w:rsidRPr="00496EB3">
        <w:rPr>
          <w:color w:val="auto"/>
          <w:lang w:val="en-AU"/>
          <w14:textOutline w14:w="0" w14:cap="rnd" w14:cmpd="sng" w14:algn="ctr">
            <w14:noFill/>
            <w14:prstDash w14:val="solid"/>
            <w14:bevel/>
          </w14:textOutline>
        </w:rPr>
        <w:t xml:space="preserve"> and First Nations organisations to consider and further refine the</w:t>
      </w:r>
      <w:r w:rsidR="008743A8" w:rsidRPr="00496EB3">
        <w:rPr>
          <w:color w:val="auto"/>
          <w:lang w:val="en-AU"/>
          <w14:textOutline w14:w="0" w14:cap="rnd" w14:cmpd="sng" w14:algn="ctr">
            <w14:noFill/>
            <w14:prstDash w14:val="solid"/>
            <w14:bevel/>
          </w14:textOutline>
        </w:rPr>
        <w:t xml:space="preserve"> policies and actions </w:t>
      </w:r>
      <w:r w:rsidR="00A415ED">
        <w:t>put forward by the First Nations Clean Energy Network</w:t>
      </w:r>
      <w:r w:rsidR="008743A8" w:rsidRPr="00496EB3">
        <w:rPr>
          <w:color w:val="auto"/>
          <w:lang w:val="en-AU"/>
          <w14:textOutline w14:w="0" w14:cap="rnd" w14:cmpd="sng" w14:algn="ctr">
            <w14:noFill/>
            <w14:prstDash w14:val="solid"/>
            <w14:bevel/>
          </w14:textOutline>
        </w:rPr>
        <w:t xml:space="preserve">. </w:t>
      </w:r>
    </w:p>
    <w:p w14:paraId="7D363487" w14:textId="0ECD98CA" w:rsidR="00F35DA3" w:rsidRDefault="00F35DA3" w:rsidP="00F35DA3">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lastRenderedPageBreak/>
        <w:t xml:space="preserve">ACOSS also recommends </w:t>
      </w:r>
      <w:r w:rsidR="00A415ED">
        <w:rPr>
          <w:lang w:val="en-AU"/>
          <w14:textOutline w14:w="0" w14:cap="rnd" w14:cmpd="sng" w14:algn="ctr">
            <w14:noFill/>
            <w14:prstDash w14:val="solid"/>
            <w14:bevel/>
          </w14:textOutline>
        </w:rPr>
        <w:t xml:space="preserve">the following </w:t>
      </w:r>
      <w:r w:rsidR="00E314A8">
        <w:rPr>
          <w:lang w:val="en-AU"/>
          <w14:textOutline w14:w="0" w14:cap="rnd" w14:cmpd="sng" w14:algn="ctr">
            <w14:noFill/>
            <w14:prstDash w14:val="solid"/>
            <w14:bevel/>
          </w14:textOutline>
        </w:rPr>
        <w:t xml:space="preserve">be considered in the </w:t>
      </w:r>
      <w:r w:rsidR="00A37C90">
        <w:rPr>
          <w:lang w:val="en-AU"/>
          <w14:textOutline w14:w="0" w14:cap="rnd" w14:cmpd="sng" w14:algn="ctr">
            <w14:noFill/>
            <w14:prstDash w14:val="solid"/>
            <w14:bevel/>
          </w14:textOutline>
        </w:rPr>
        <w:t>Strategy:</w:t>
      </w:r>
      <w:r w:rsidR="00FB6302">
        <w:rPr>
          <w:lang w:val="en-AU"/>
          <w14:textOutline w14:w="0" w14:cap="rnd" w14:cmpd="sng" w14:algn="ctr">
            <w14:noFill/>
            <w14:prstDash w14:val="solid"/>
            <w14:bevel/>
          </w14:textOutline>
        </w:rPr>
        <w:t xml:space="preserve"> </w:t>
      </w:r>
    </w:p>
    <w:p w14:paraId="30822CF4" w14:textId="77777777" w:rsidR="00A506FB" w:rsidRPr="00245667" w:rsidRDefault="00A506FB" w:rsidP="00A415ED">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cs="SourceSansPro-Italic"/>
          <w:b/>
          <w:bCs/>
          <w:i/>
          <w:iCs/>
          <w:u w:val="single"/>
          <w:lang w:val="en-AU"/>
        </w:rPr>
      </w:pPr>
      <w:r w:rsidRPr="00245667">
        <w:rPr>
          <w:rFonts w:cs="SourceSansPro-Italic"/>
          <w:b/>
          <w:bCs/>
          <w:i/>
          <w:iCs/>
          <w:u w:val="single"/>
          <w:lang w:val="en-AU"/>
        </w:rPr>
        <w:t xml:space="preserve">Facilitate First Nations development and self-determination rights through regional transition planning and Net Zero Authority </w:t>
      </w:r>
    </w:p>
    <w:p w14:paraId="0D035181" w14:textId="77777777" w:rsidR="00A506FB" w:rsidRPr="00245667" w:rsidRDefault="00A506FB" w:rsidP="00A415ED">
      <w:pPr>
        <w:rPr>
          <w:lang w:val="en-AU"/>
        </w:rPr>
      </w:pPr>
      <w:r w:rsidRPr="00245667">
        <w:rPr>
          <w:lang w:val="en-AU"/>
        </w:rPr>
        <w:t xml:space="preserve">1. As the Australian Government plans and engages in regional transition to a clean economy, through its interim Net Zero Economy Agency and Net Zero Authority (from 1 July 2024), First Nations people must be supported to engage in regional transition decision making and planning. The anticipated substantial investment in the regional energy transition has significant implications for local jobs, industries, social services, and environmental outcomes – all of which impact on First Nations communities. Further, there is significant potential to develop clean energy projects where First Nations communities hold land interests and to involve First Nations organisations in clean energy business developments and projects. We note that much of the areas across the country identified as suitable for large scale renewable projects are in areas where First Nations communities hold extensive land interests. </w:t>
      </w:r>
    </w:p>
    <w:p w14:paraId="535A7291" w14:textId="77777777" w:rsidR="00A506FB" w:rsidRPr="00245667" w:rsidRDefault="00A506FB" w:rsidP="00A415ED">
      <w:pPr>
        <w:rPr>
          <w:lang w:val="en-AU"/>
        </w:rPr>
      </w:pPr>
      <w:r w:rsidRPr="00245667">
        <w:rPr>
          <w:lang w:val="en-AU"/>
        </w:rPr>
        <w:t xml:space="preserve">2. Enable First Nations people and organisations to engage in regional transition planning through membership on the Net Zero Authority’s Board, regional transition reference groups, regional and local planning processes. </w:t>
      </w:r>
    </w:p>
    <w:p w14:paraId="4FEA0110" w14:textId="77777777" w:rsidR="00A506FB" w:rsidRPr="00245667" w:rsidRDefault="00A506FB" w:rsidP="00A415ED">
      <w:pPr>
        <w:rPr>
          <w:lang w:val="en-AU"/>
        </w:rPr>
      </w:pPr>
      <w:r w:rsidRPr="00245667">
        <w:rPr>
          <w:lang w:val="en-AU"/>
        </w:rPr>
        <w:t>3. Enable First Nations people and organisations to participate in clean energy projects where they hold land interests that to ensure such projects meet their goals for employment, access to clean energy, cultural practice, environmental protections (including food and water security), and improved health outcomes.</w:t>
      </w:r>
    </w:p>
    <w:p w14:paraId="66580904" w14:textId="77777777" w:rsidR="005011F2" w:rsidRDefault="005011F2" w:rsidP="005011F2">
      <w:pPr>
        <w:pStyle w:val="Heading1"/>
      </w:pPr>
      <w:r>
        <w:t>Acknowledgements</w:t>
      </w:r>
    </w:p>
    <w:p w14:paraId="5A5EBAEA" w14:textId="783C39AD" w:rsidR="005011F2" w:rsidRDefault="005011F2" w:rsidP="005011F2">
      <w:r>
        <w:t xml:space="preserve">This submission was prepared in consultation with </w:t>
      </w:r>
      <w:r w:rsidR="00D8532A">
        <w:t>the First Nations Clean Energy Network.</w:t>
      </w:r>
    </w:p>
    <w:p w14:paraId="6B3632A0" w14:textId="77777777" w:rsidR="006B00C3" w:rsidRDefault="00B62973" w:rsidP="002609ED">
      <w:pPr>
        <w:pStyle w:val="Heading1"/>
      </w:pPr>
      <w:r>
        <w:t xml:space="preserve">Contact </w:t>
      </w:r>
    </w:p>
    <w:p w14:paraId="194118CB" w14:textId="77777777" w:rsidR="006B00C3" w:rsidRDefault="00B62973">
      <w:pPr>
        <w:pStyle w:val="Footer"/>
        <w:tabs>
          <w:tab w:val="clear" w:pos="9360"/>
          <w:tab w:val="right" w:pos="9000"/>
        </w:tabs>
        <w:spacing w:before="0" w:after="0"/>
      </w:pPr>
      <w:r>
        <w:t>Kellie Caught</w:t>
      </w:r>
    </w:p>
    <w:p w14:paraId="7160D02D" w14:textId="77777777" w:rsidR="006B00C3" w:rsidRDefault="00B62973">
      <w:pPr>
        <w:pStyle w:val="Footer"/>
        <w:tabs>
          <w:tab w:val="clear" w:pos="9360"/>
          <w:tab w:val="right" w:pos="9000"/>
        </w:tabs>
        <w:spacing w:before="0" w:after="0"/>
      </w:pPr>
      <w:r>
        <w:t>Program Director – Climate and Energy</w:t>
      </w:r>
    </w:p>
    <w:p w14:paraId="2A1F438A" w14:textId="7190EFB5" w:rsidR="006B00C3" w:rsidRDefault="00000000">
      <w:pPr>
        <w:pStyle w:val="Footer"/>
        <w:tabs>
          <w:tab w:val="clear" w:pos="9360"/>
          <w:tab w:val="right" w:pos="9000"/>
        </w:tabs>
        <w:spacing w:before="0" w:after="0"/>
      </w:pPr>
      <w:hyperlink r:id="rId13" w:history="1">
        <w:r w:rsidR="00B21B49" w:rsidRPr="00266A19">
          <w:rPr>
            <w:rStyle w:val="Hyperlink"/>
          </w:rPr>
          <w:t>kellie@acoss.org.au</w:t>
        </w:r>
      </w:hyperlink>
      <w:r w:rsidR="00B21B49">
        <w:t xml:space="preserve"> </w:t>
      </w:r>
    </w:p>
    <w:p w14:paraId="631ABEAE" w14:textId="77777777" w:rsidR="00455B89" w:rsidRPr="002A32B9" w:rsidRDefault="00455B89" w:rsidP="002A32B9">
      <w:pPr>
        <w:spacing w:after="0" w:line="240" w:lineRule="auto"/>
        <w:ind w:left="0"/>
        <w:rPr>
          <w:sz w:val="22"/>
          <w:szCs w:val="22"/>
          <w14:textOutline w14:w="0" w14:cap="rnd" w14:cmpd="sng" w14:algn="ctr">
            <w14:noFill/>
            <w14:prstDash w14:val="solid"/>
            <w14:bevel/>
          </w14:textOutline>
        </w:rPr>
      </w:pPr>
    </w:p>
    <w:sectPr w:rsidR="00455B89" w:rsidRPr="002A32B9" w:rsidSect="005E0137">
      <w:headerReference w:type="default" r:id="rId14"/>
      <w:footerReference w:type="default" r:id="rId15"/>
      <w:headerReference w:type="first" r:id="rId16"/>
      <w:footerReference w:type="first" r:id="rId17"/>
      <w:pgSz w:w="11900" w:h="16840"/>
      <w:pgMar w:top="1701" w:right="1440" w:bottom="1134" w:left="1440" w:header="680" w:footer="17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5F4F" w14:textId="77777777" w:rsidR="005E0137" w:rsidRDefault="005E0137" w:rsidP="002609ED">
      <w:r>
        <w:separator/>
      </w:r>
    </w:p>
    <w:p w14:paraId="62051C62" w14:textId="77777777" w:rsidR="005E0137" w:rsidRDefault="005E0137" w:rsidP="002609ED"/>
  </w:endnote>
  <w:endnote w:type="continuationSeparator" w:id="0">
    <w:p w14:paraId="2DEF1603" w14:textId="77777777" w:rsidR="005E0137" w:rsidRDefault="005E0137" w:rsidP="002609ED">
      <w:r>
        <w:continuationSeparator/>
      </w:r>
    </w:p>
    <w:p w14:paraId="482C3EA4" w14:textId="77777777" w:rsidR="005E0137" w:rsidRDefault="005E0137" w:rsidP="002609ED"/>
  </w:endnote>
  <w:endnote w:type="continuationNotice" w:id="1">
    <w:p w14:paraId="1C6341AD" w14:textId="77777777" w:rsidR="005E0137" w:rsidRDefault="005E0137" w:rsidP="002609ED"/>
    <w:p w14:paraId="26DB40FF" w14:textId="77777777" w:rsidR="005E0137" w:rsidRDefault="005E0137" w:rsidP="0026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Neue">
    <w:altName w:val="Arial"/>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ourceSans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E717" w14:textId="77777777" w:rsidR="006B00C3" w:rsidRDefault="00B62973">
    <w:pPr>
      <w:pStyle w:val="Footer"/>
      <w:tabs>
        <w:tab w:val="clear" w:pos="9360"/>
        <w:tab w:val="right" w:pos="9000"/>
      </w:tabs>
      <w:spacing w:before="360" w:after="0"/>
      <w:jc w:val="center"/>
      <w:rPr>
        <w:sz w:val="40"/>
        <w:szCs w:val="40"/>
      </w:rPr>
    </w:pPr>
    <w:r>
      <w:fldChar w:fldCharType="begin"/>
    </w:r>
    <w:r>
      <w:instrText xml:space="preserve"> PAGE </w:instrText>
    </w:r>
    <w:r>
      <w:fldChar w:fldCharType="separate"/>
    </w:r>
    <w:r w:rsidR="008E2E61">
      <w:rPr>
        <w:noProof/>
      </w:rPr>
      <w:t>2</w:t>
    </w:r>
    <w:r>
      <w:fldChar w:fldCharType="end"/>
    </w:r>
  </w:p>
  <w:p w14:paraId="6E401194" w14:textId="77777777" w:rsidR="006B00C3" w:rsidRDefault="00B62973">
    <w:pPr>
      <w:pStyle w:val="Footer"/>
      <w:tabs>
        <w:tab w:val="clear" w:pos="4680"/>
        <w:tab w:val="clear" w:pos="9360"/>
        <w:tab w:val="left" w:pos="3277"/>
      </w:tabs>
    </w:pPr>
    <w:r>
      <w:tab/>
    </w:r>
  </w:p>
  <w:p w14:paraId="03DF5CA5" w14:textId="77777777" w:rsidR="009B3CEE" w:rsidRDefault="009B3CEE" w:rsidP="00260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2949" w14:textId="77777777" w:rsidR="006B00C3" w:rsidRDefault="00B62973">
    <w:pPr>
      <w:pStyle w:val="Footer"/>
      <w:tabs>
        <w:tab w:val="clear" w:pos="9360"/>
        <w:tab w:val="right" w:pos="9000"/>
      </w:tabs>
      <w:jc w:val="center"/>
    </w:pPr>
    <w:r>
      <w:rPr>
        <w:sz w:val="18"/>
        <w:szCs w:val="18"/>
      </w:rPr>
      <w:t>© ACOSS 2020, Locked Bag 4777 Strawberry Hills NSW 2012</w:t>
    </w:r>
    <w:r>
      <w:rPr>
        <w:sz w:val="18"/>
        <w:szCs w:val="18"/>
      </w:rPr>
      <w:br/>
      <w:t xml:space="preserve">Ph (02) 9310 6200 E: </w:t>
    </w:r>
    <w:hyperlink r:id="rId1" w:history="1">
      <w:r>
        <w:rPr>
          <w:rStyle w:val="Hyperlink0"/>
        </w:rPr>
        <w:t>info@acoss.org.au</w:t>
      </w:r>
    </w:hyperlink>
    <w:r>
      <w:rPr>
        <w:sz w:val="18"/>
        <w:szCs w:val="18"/>
      </w:rPr>
      <w:br/>
    </w:r>
    <w:hyperlink r:id="rId2" w:history="1">
      <w:r>
        <w:rPr>
          <w:rStyle w:val="Hyperlink0"/>
        </w:rPr>
        <w:t>www.acoss.org.au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F36E" w14:textId="77777777" w:rsidR="005E0137" w:rsidRDefault="005E0137" w:rsidP="002609ED">
      <w:r>
        <w:separator/>
      </w:r>
    </w:p>
  </w:footnote>
  <w:footnote w:type="continuationSeparator" w:id="0">
    <w:p w14:paraId="6B0E0379" w14:textId="77777777" w:rsidR="005E0137" w:rsidRDefault="005E0137" w:rsidP="002609ED">
      <w:r>
        <w:continuationSeparator/>
      </w:r>
    </w:p>
    <w:p w14:paraId="13A82F92" w14:textId="77777777" w:rsidR="005E0137" w:rsidRDefault="005E0137" w:rsidP="002609ED"/>
  </w:footnote>
  <w:footnote w:type="continuationNotice" w:id="1">
    <w:p w14:paraId="4681A0EE" w14:textId="77777777" w:rsidR="005E0137" w:rsidRDefault="005E0137" w:rsidP="002609ED"/>
    <w:p w14:paraId="7607B156" w14:textId="77777777" w:rsidR="005E0137" w:rsidRDefault="005E0137" w:rsidP="002609ED"/>
  </w:footnote>
  <w:footnote w:id="2">
    <w:p w14:paraId="4111743F" w14:textId="023DDDE7" w:rsidR="00A31048" w:rsidRPr="00A31048" w:rsidRDefault="00A31048">
      <w:pPr>
        <w:pStyle w:val="FootnoteText"/>
        <w:rPr>
          <w:lang w:val="en-AU"/>
        </w:rPr>
      </w:pPr>
      <w:r>
        <w:rPr>
          <w:rStyle w:val="FootnoteReference"/>
        </w:rPr>
        <w:footnoteRef/>
      </w:r>
      <w:r>
        <w:t xml:space="preserve"> </w:t>
      </w:r>
      <w:r>
        <w:rPr>
          <w:lang w:val="en-AU"/>
        </w:rPr>
        <w:t xml:space="preserve">Pat Turner, CEO NACCHO, </w:t>
      </w:r>
      <w:hyperlink r:id="rId1" w:history="1">
        <w:r w:rsidR="002B04AD" w:rsidRPr="004F0055">
          <w:rPr>
            <w:rStyle w:val="Hyperlink"/>
            <w:lang w:val="en-AU"/>
          </w:rPr>
          <w:t>https://www.acoss.org.au/wp-content/uploads/2021/08/Community-Climate-Action-Stories.pdf</w:t>
        </w:r>
      </w:hyperlink>
      <w:r w:rsidR="002B04AD">
        <w:rPr>
          <w:lang w:val="en-AU"/>
        </w:rPr>
        <w:t xml:space="preserve">  </w:t>
      </w:r>
    </w:p>
  </w:footnote>
  <w:footnote w:id="3">
    <w:p w14:paraId="493EB600" w14:textId="0BD2E8C2" w:rsidR="000F4678" w:rsidRPr="002B04AD" w:rsidRDefault="000F4678" w:rsidP="002B04AD">
      <w:pPr>
        <w:pStyle w:val="NoSpacing"/>
        <w:rPr>
          <w:rFonts w:eastAsia="Lato" w:cs="Lato"/>
          <w:sz w:val="16"/>
          <w:szCs w:val="16"/>
        </w:rPr>
      </w:pPr>
      <w:r w:rsidRPr="00C1382D">
        <w:rPr>
          <w:sz w:val="16"/>
          <w:szCs w:val="16"/>
          <w:vertAlign w:val="superscript"/>
        </w:rPr>
        <w:footnoteRef/>
      </w:r>
      <w:r w:rsidRPr="00C1382D">
        <w:rPr>
          <w:rFonts w:eastAsia="Lato" w:cs="Lato"/>
          <w:sz w:val="16"/>
          <w:szCs w:val="16"/>
        </w:rPr>
        <w:t xml:space="preserve"> </w:t>
      </w:r>
      <w:hyperlink r:id="rId2">
        <w:r w:rsidRPr="00C1382D">
          <w:rPr>
            <w:rFonts w:eastAsia="Lato" w:cs="Lato"/>
            <w:color w:val="1155CC"/>
            <w:sz w:val="16"/>
            <w:szCs w:val="16"/>
            <w:u w:val="single"/>
          </w:rPr>
          <w:t>https://www.aihw.gov.au/reports/australias-welfare/indigenous-housing</w:t>
        </w:r>
      </w:hyperlink>
      <w:r w:rsidRPr="00C1382D">
        <w:rPr>
          <w:rFonts w:eastAsia="Lato" w:cs="Lato"/>
          <w:sz w:val="16"/>
          <w:szCs w:val="16"/>
        </w:rPr>
        <w:t xml:space="preserve"> </w:t>
      </w:r>
    </w:p>
  </w:footnote>
  <w:footnote w:id="4">
    <w:p w14:paraId="2FDC3792" w14:textId="77777777" w:rsidR="00963E15" w:rsidRPr="00C1382D" w:rsidRDefault="00963E15" w:rsidP="00963E15">
      <w:pPr>
        <w:pStyle w:val="NoSpacing"/>
        <w:rPr>
          <w:sz w:val="16"/>
          <w:szCs w:val="16"/>
        </w:rPr>
      </w:pPr>
      <w:r w:rsidRPr="00C1382D">
        <w:rPr>
          <w:sz w:val="16"/>
          <w:szCs w:val="16"/>
          <w:vertAlign w:val="superscript"/>
        </w:rPr>
        <w:footnoteRef/>
      </w:r>
      <w:r w:rsidRPr="00C1382D">
        <w:rPr>
          <w:sz w:val="16"/>
          <w:szCs w:val="16"/>
        </w:rPr>
        <w:t xml:space="preserve"> Kimberley Community Legal Services (2022) </w:t>
      </w:r>
      <w:r w:rsidRPr="00C1382D">
        <w:rPr>
          <w:i/>
          <w:sz w:val="16"/>
          <w:szCs w:val="16"/>
        </w:rPr>
        <w:t xml:space="preserve">Stuck in the Heat: lived experience of public housing tenants in the Kimberley, </w:t>
      </w:r>
      <w:hyperlink r:id="rId3">
        <w:r w:rsidRPr="00C1382D">
          <w:rPr>
            <w:color w:val="1155CC"/>
            <w:sz w:val="16"/>
            <w:szCs w:val="16"/>
            <w:u w:val="single"/>
          </w:rPr>
          <w:t>https://static1.squarespace.com/static/56aae0e04d088e4dfa68396f/t/6385f2f85f679917d0fb7b2e/1669722882386/Stuck+in+the+Heat+2022.pdf</w:t>
        </w:r>
      </w:hyperlink>
      <w:r w:rsidRPr="00C1382D">
        <w:rPr>
          <w:sz w:val="16"/>
          <w:szCs w:val="16"/>
        </w:rPr>
        <w:t xml:space="preserve"> </w:t>
      </w:r>
    </w:p>
  </w:footnote>
  <w:footnote w:id="5">
    <w:p w14:paraId="61FBA764" w14:textId="77777777" w:rsidR="00963E15" w:rsidRPr="00C1382D" w:rsidRDefault="00963E15" w:rsidP="00963E15">
      <w:pPr>
        <w:pStyle w:val="NoSpacing"/>
        <w:rPr>
          <w:sz w:val="16"/>
          <w:szCs w:val="16"/>
        </w:rPr>
      </w:pPr>
      <w:r w:rsidRPr="00C1382D">
        <w:rPr>
          <w:sz w:val="16"/>
          <w:szCs w:val="16"/>
          <w:vertAlign w:val="superscript"/>
        </w:rPr>
        <w:footnoteRef/>
      </w:r>
      <w:r w:rsidRPr="00C1382D">
        <w:rPr>
          <w:sz w:val="16"/>
          <w:szCs w:val="16"/>
        </w:rPr>
        <w:t xml:space="preserve"> Kimberley Community Legal Services (2022) </w:t>
      </w:r>
      <w:r w:rsidRPr="00C1382D">
        <w:rPr>
          <w:i/>
          <w:sz w:val="16"/>
          <w:szCs w:val="16"/>
        </w:rPr>
        <w:t xml:space="preserve">Stuck in the Heat: lived experience of public housing tenants in the Kimberley, </w:t>
      </w:r>
      <w:hyperlink r:id="rId4">
        <w:r w:rsidRPr="00C1382D">
          <w:rPr>
            <w:color w:val="1155CC"/>
            <w:sz w:val="16"/>
            <w:szCs w:val="16"/>
            <w:u w:val="single"/>
          </w:rPr>
          <w:t>https://static1.squarespace.com/static/56aae0e04d088e4dfa68396f/t/6385f2f85f679917d0fb7b2e/1669722882386/Stuck+in+the+Heat+2022.pdf</w:t>
        </w:r>
      </w:hyperlink>
      <w:r w:rsidRPr="00C1382D">
        <w:rPr>
          <w:sz w:val="16"/>
          <w:szCs w:val="16"/>
        </w:rPr>
        <w:t xml:space="preserve"> </w:t>
      </w:r>
    </w:p>
  </w:footnote>
  <w:footnote w:id="6">
    <w:p w14:paraId="297C495A" w14:textId="77777777" w:rsidR="00094845" w:rsidRPr="00C1382D" w:rsidRDefault="00094845" w:rsidP="00094845">
      <w:pPr>
        <w:pStyle w:val="NoSpacing"/>
        <w:rPr>
          <w:sz w:val="16"/>
          <w:szCs w:val="16"/>
        </w:rPr>
      </w:pPr>
      <w:r w:rsidRPr="00C1382D">
        <w:rPr>
          <w:sz w:val="16"/>
          <w:szCs w:val="16"/>
          <w:vertAlign w:val="superscript"/>
        </w:rPr>
        <w:footnoteRef/>
      </w:r>
      <w:r w:rsidRPr="00C1382D">
        <w:rPr>
          <w:sz w:val="16"/>
          <w:szCs w:val="16"/>
        </w:rPr>
        <w:t xml:space="preserve"> Australian Institute of Health and Welfare (2019) Aboriginal and Torres Strait Islander people: a focus report on housing and homelessness </w:t>
      </w:r>
      <w:hyperlink r:id="rId5">
        <w:r w:rsidRPr="00C1382D">
          <w:rPr>
            <w:color w:val="1155CC"/>
            <w:sz w:val="16"/>
            <w:szCs w:val="16"/>
            <w:u w:val="single"/>
          </w:rPr>
          <w:t>https://www.aihw.gov.au/reports/housing-assistance/indigenous-people-focus-housing-homelessness/contents/summary</w:t>
        </w:r>
      </w:hyperlink>
      <w:r w:rsidRPr="00C1382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667B" w14:textId="2DB600DB" w:rsidR="006B00C3" w:rsidRDefault="008E2E61">
    <w:pPr>
      <w:pStyle w:val="Header"/>
      <w:tabs>
        <w:tab w:val="clear" w:pos="4680"/>
        <w:tab w:val="clear" w:pos="9360"/>
        <w:tab w:val="right" w:pos="9000"/>
      </w:tabs>
    </w:pPr>
    <w:r>
      <w:rPr>
        <w:noProof/>
      </w:rPr>
      <w:drawing>
        <wp:anchor distT="152400" distB="152400" distL="152400" distR="152400" simplePos="0" relativeHeight="251658242" behindDoc="1" locked="0" layoutInCell="1" allowOverlap="1" wp14:anchorId="39E2016F" wp14:editId="08F81410">
          <wp:simplePos x="0" y="0"/>
          <wp:positionH relativeFrom="page">
            <wp:posOffset>6477000</wp:posOffset>
          </wp:positionH>
          <wp:positionV relativeFrom="page">
            <wp:posOffset>85725</wp:posOffset>
          </wp:positionV>
          <wp:extent cx="908344" cy="908344"/>
          <wp:effectExtent l="0" t="0" r="0" b="0"/>
          <wp:wrapNone/>
          <wp:docPr id="1073741826" name="Picture 1073741826" descr="ACOSS Heading Logo&#10;&#10;Decorative Logo in Heading&#10;"/>
          <wp:cNvGraphicFramePr/>
          <a:graphic xmlns:a="http://schemas.openxmlformats.org/drawingml/2006/main">
            <a:graphicData uri="http://schemas.openxmlformats.org/drawingml/2006/picture">
              <pic:pic xmlns:pic="http://schemas.openxmlformats.org/drawingml/2006/picture">
                <pic:nvPicPr>
                  <pic:cNvPr id="1073741826" name="ACOSS Heading LogoDecorative Logo in Heading" descr="ACOSS Heading LogoDecorative Logo in Heading"/>
                  <pic:cNvPicPr>
                    <a:picLocks noChangeAspect="1"/>
                  </pic:cNvPicPr>
                </pic:nvPicPr>
                <pic:blipFill>
                  <a:blip r:embed="rId1"/>
                  <a:stretch>
                    <a:fillRect/>
                  </a:stretch>
                </pic:blipFill>
                <pic:spPr>
                  <a:xfrm>
                    <a:off x="0" y="0"/>
                    <a:ext cx="908344" cy="908344"/>
                  </a:xfrm>
                  <a:prstGeom prst="rect">
                    <a:avLst/>
                  </a:prstGeom>
                  <a:ln w="12700" cap="flat">
                    <a:noFill/>
                    <a:miter lim="400000"/>
                  </a:ln>
                  <a:effectLst/>
                </pic:spPr>
              </pic:pic>
            </a:graphicData>
          </a:graphic>
        </wp:anchor>
      </w:drawing>
    </w:r>
    <w:r w:rsidR="00B62973">
      <w:rPr>
        <w:noProof/>
      </w:rPr>
      <mc:AlternateContent>
        <mc:Choice Requires="wps">
          <w:drawing>
            <wp:anchor distT="152400" distB="152400" distL="152400" distR="152400" simplePos="0" relativeHeight="251658240" behindDoc="1" locked="0" layoutInCell="1" allowOverlap="1" wp14:anchorId="20800B1D" wp14:editId="096EE90F">
              <wp:simplePos x="0" y="0"/>
              <wp:positionH relativeFrom="page">
                <wp:posOffset>0</wp:posOffset>
              </wp:positionH>
              <wp:positionV relativeFrom="page">
                <wp:posOffset>0</wp:posOffset>
              </wp:positionV>
              <wp:extent cx="7556500" cy="10693400"/>
              <wp:effectExtent l="0" t="0" r="0" b="0"/>
              <wp:wrapNone/>
              <wp:docPr id="1073741825" name="Rectangle: Rounded Corners 1073741825"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2"/>
                        <a:srcRect/>
                        <a:tile tx="0" ty="0" sx="100000" sy="100000" flip="none" algn="tl"/>
                      </a:blipFill>
                      <a:ln w="12700" cap="flat">
                        <a:noFill/>
                        <a:miter lim="400000"/>
                      </a:ln>
                      <a:effectLst/>
                    </wps:spPr>
                    <wps:bodyPr/>
                  </wps:wsp>
                </a:graphicData>
              </a:graphic>
            </wp:anchor>
          </w:drawing>
        </mc:Choice>
        <mc:Fallback>
          <w:pict>
            <v:roundrect w14:anchorId="5EB790FA" id="Rectangle: Rounded Corners 1073741825" o:spid="_x0000_s1026" alt="Rectangle"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stroked="f" strokeweight="1pt">
              <v:fill r:id="rId3" o:title="Rectangle" recolor="t" rotate="t" type="tile"/>
              <v:stroke miterlimit="4" joinstyle="miter"/>
              <w10:wrap anchorx="page" anchory="page"/>
            </v:roundrect>
          </w:pict>
        </mc:Fallback>
      </mc:AlternateContent>
    </w:r>
  </w:p>
  <w:p w14:paraId="7801C360" w14:textId="77777777" w:rsidR="009B3CEE" w:rsidRDefault="009B3CEE" w:rsidP="002609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2805" w14:textId="77777777" w:rsidR="006B00C3" w:rsidRDefault="00B62973">
    <w:pPr>
      <w:pStyle w:val="Header"/>
      <w:tabs>
        <w:tab w:val="clear" w:pos="9360"/>
        <w:tab w:val="right" w:pos="9000"/>
      </w:tabs>
      <w:jc w:val="right"/>
    </w:pPr>
    <w:r>
      <w:rPr>
        <w:noProof/>
      </w:rPr>
      <mc:AlternateContent>
        <mc:Choice Requires="wps">
          <w:drawing>
            <wp:anchor distT="152400" distB="152400" distL="152400" distR="152400" simplePos="0" relativeHeight="251658241" behindDoc="1" locked="0" layoutInCell="1" allowOverlap="1" wp14:anchorId="61B16E4F" wp14:editId="6EE1A5C9">
              <wp:simplePos x="0" y="0"/>
              <wp:positionH relativeFrom="page">
                <wp:posOffset>0</wp:posOffset>
              </wp:positionH>
              <wp:positionV relativeFrom="page">
                <wp:posOffset>0</wp:posOffset>
              </wp:positionV>
              <wp:extent cx="7556500" cy="10693400"/>
              <wp:effectExtent l="0" t="0" r="0" b="0"/>
              <wp:wrapNone/>
              <wp:docPr id="1073741827" name="Rectangle: Rounded Corners 1073741827"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tile tx="0" ty="0" sx="100000" sy="100000" flip="none" algn="tl"/>
                      </a:blipFill>
                      <a:ln w="12700" cap="flat">
                        <a:noFill/>
                        <a:miter lim="400000"/>
                      </a:ln>
                      <a:effectLst/>
                    </wps:spPr>
                    <wps:bodyPr/>
                  </wps:wsp>
                </a:graphicData>
              </a:graphic>
            </wp:anchor>
          </w:drawing>
        </mc:Choice>
        <mc:Fallback>
          <w:pict>
            <v:roundrect w14:anchorId="163A242D" id="Rectangle: Rounded Corners 1073741827" o:spid="_x0000_s1026" alt="Rectangle" style="position:absolute;margin-left:0;margin-top:0;width:595pt;height:842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stroked="f" strokeweight="1pt">
              <v:fill r:id="rId2" o:title="Rectangle" recolor="t" rotate="t" type="tile"/>
              <v:stroke miterlimit="4" joinstyle="miter"/>
              <w10:wrap anchorx="page" anchory="page"/>
            </v:roundrect>
          </w:pict>
        </mc:Fallback>
      </mc:AlternateContent>
    </w:r>
    <w:r>
      <w:rPr>
        <w:noProof/>
      </w:rPr>
      <w:drawing>
        <wp:anchor distT="152400" distB="152400" distL="152400" distR="152400" simplePos="0" relativeHeight="251658243" behindDoc="1" locked="0" layoutInCell="1" allowOverlap="1" wp14:anchorId="61A20F19" wp14:editId="212A0E52">
          <wp:simplePos x="0" y="0"/>
          <wp:positionH relativeFrom="page">
            <wp:posOffset>4196443</wp:posOffset>
          </wp:positionH>
          <wp:positionV relativeFrom="page">
            <wp:posOffset>228508</wp:posOffset>
          </wp:positionV>
          <wp:extent cx="3194050" cy="798513"/>
          <wp:effectExtent l="0" t="0" r="0" b="0"/>
          <wp:wrapNone/>
          <wp:docPr id="1073741828" name="Picture 1073741828"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3"/>
                  <a:stretch>
                    <a:fillRect/>
                  </a:stretch>
                </pic:blipFill>
                <pic:spPr>
                  <a:xfrm>
                    <a:off x="0" y="0"/>
                    <a:ext cx="3194050" cy="7985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A16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C88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341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6B7201"/>
    <w:multiLevelType w:val="multilevel"/>
    <w:tmpl w:val="A0CAF28A"/>
    <w:lvl w:ilvl="0">
      <w:start w:val="13"/>
      <w:numFmt w:val="decimal"/>
      <w:lvlText w:val="%1."/>
      <w:lvlJc w:val="left"/>
      <w:pPr>
        <w:ind w:left="720" w:hanging="360"/>
      </w:pPr>
      <w:rPr>
        <w:rFonts w:ascii="Open Sans" w:eastAsia="Open Sans" w:hAnsi="Open Sans" w:cs="Open Sans"/>
        <w:color w:val="2125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ED401E"/>
    <w:multiLevelType w:val="hybridMultilevel"/>
    <w:tmpl w:val="E3B2C870"/>
    <w:styleLink w:val="ImportedStyle4"/>
    <w:lvl w:ilvl="0" w:tplc="2236D8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80E31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D5E58B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04486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8A763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92AEEA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58B58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C582C1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460BB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023543B"/>
    <w:multiLevelType w:val="hybridMultilevel"/>
    <w:tmpl w:val="3FD42D8A"/>
    <w:numStyleLink w:val="ImportedStyle3"/>
  </w:abstractNum>
  <w:abstractNum w:abstractNumId="6" w15:restartNumberingAfterBreak="0">
    <w:nsid w:val="17275783"/>
    <w:multiLevelType w:val="hybridMultilevel"/>
    <w:tmpl w:val="09B84C2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17443CA9"/>
    <w:multiLevelType w:val="hybridMultilevel"/>
    <w:tmpl w:val="D5A0E22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9213E6D"/>
    <w:multiLevelType w:val="hybridMultilevel"/>
    <w:tmpl w:val="5974120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1FF93B52"/>
    <w:multiLevelType w:val="hybridMultilevel"/>
    <w:tmpl w:val="0BDEA758"/>
    <w:lvl w:ilvl="0" w:tplc="BF1062C2">
      <w:start w:val="1"/>
      <w:numFmt w:val="bullet"/>
      <w:lvlText w:val="-"/>
      <w:lvlJc w:val="left"/>
      <w:pPr>
        <w:ind w:left="700" w:hanging="360"/>
      </w:pPr>
      <w:rPr>
        <w:rFonts w:ascii="Verdana" w:eastAsia="Arial Unicode MS" w:hAnsi="Verdana" w:cs="Arial Unicode MS" w:hint="default"/>
        <w:sz w:val="22"/>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214221CC"/>
    <w:multiLevelType w:val="hybridMultilevel"/>
    <w:tmpl w:val="6CAE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EF27CE"/>
    <w:multiLevelType w:val="hybridMultilevel"/>
    <w:tmpl w:val="168427A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332836DA"/>
    <w:multiLevelType w:val="hybridMultilevel"/>
    <w:tmpl w:val="FF307C50"/>
    <w:styleLink w:val="ImportedStyle6"/>
    <w:lvl w:ilvl="0" w:tplc="8ABE1D5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C2CA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C0702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C2E36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1C04F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82FC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6D57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C057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EF45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B9293F"/>
    <w:multiLevelType w:val="hybridMultilevel"/>
    <w:tmpl w:val="4B7ADCB6"/>
    <w:lvl w:ilvl="0" w:tplc="BF1062C2">
      <w:start w:val="1"/>
      <w:numFmt w:val="bullet"/>
      <w:lvlText w:val="-"/>
      <w:lvlJc w:val="left"/>
      <w:pPr>
        <w:ind w:left="530" w:hanging="360"/>
      </w:pPr>
      <w:rPr>
        <w:rFonts w:ascii="Verdana" w:eastAsia="Arial Unicode MS" w:hAnsi="Verdana" w:cs="Arial Unicode MS"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360A6961"/>
    <w:multiLevelType w:val="hybridMultilevel"/>
    <w:tmpl w:val="E3B2C870"/>
    <w:numStyleLink w:val="ImportedStyle4"/>
  </w:abstractNum>
  <w:abstractNum w:abstractNumId="16" w15:restartNumberingAfterBreak="0">
    <w:nsid w:val="3ADD6ED2"/>
    <w:multiLevelType w:val="hybridMultilevel"/>
    <w:tmpl w:val="FF307C50"/>
    <w:numStyleLink w:val="ImportedStyle6"/>
  </w:abstractNum>
  <w:abstractNum w:abstractNumId="17" w15:restartNumberingAfterBreak="0">
    <w:nsid w:val="3B3C3A2A"/>
    <w:multiLevelType w:val="hybridMultilevel"/>
    <w:tmpl w:val="3FD42D8A"/>
    <w:styleLink w:val="ImportedStyle3"/>
    <w:lvl w:ilvl="0" w:tplc="56E88A3A">
      <w:start w:val="1"/>
      <w:numFmt w:val="bullet"/>
      <w:lvlText w:val="·"/>
      <w:lvlJc w:val="left"/>
      <w:pPr>
        <w:ind w:left="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10D1E2">
      <w:start w:val="1"/>
      <w:numFmt w:val="bullet"/>
      <w:lvlText w:val="o"/>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0AE52">
      <w:start w:val="1"/>
      <w:numFmt w:val="bullet"/>
      <w:lvlText w:val="▪"/>
      <w:lvlJc w:val="left"/>
      <w:pPr>
        <w:ind w:left="1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E4FACE">
      <w:start w:val="1"/>
      <w:numFmt w:val="bullet"/>
      <w:lvlText w:val="·"/>
      <w:lvlJc w:val="left"/>
      <w:pPr>
        <w:ind w:left="2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ECE78">
      <w:start w:val="1"/>
      <w:numFmt w:val="bullet"/>
      <w:lvlText w:val="o"/>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C63FF8">
      <w:start w:val="1"/>
      <w:numFmt w:val="bullet"/>
      <w:lvlText w:val="▪"/>
      <w:lvlJc w:val="left"/>
      <w:pPr>
        <w:ind w:left="4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6EC8C2">
      <w:start w:val="1"/>
      <w:numFmt w:val="bullet"/>
      <w:lvlText w:val="·"/>
      <w:lvlJc w:val="left"/>
      <w:pPr>
        <w:ind w:left="4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E58C8">
      <w:start w:val="1"/>
      <w:numFmt w:val="bullet"/>
      <w:lvlText w:val="o"/>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F4001C">
      <w:start w:val="1"/>
      <w:numFmt w:val="bullet"/>
      <w:lvlText w:val="▪"/>
      <w:lvlJc w:val="left"/>
      <w:pPr>
        <w:ind w:left="6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CA1714"/>
    <w:multiLevelType w:val="hybridMultilevel"/>
    <w:tmpl w:val="2F8A1D10"/>
    <w:styleLink w:val="ImportedStyle5"/>
    <w:lvl w:ilvl="0" w:tplc="4064AA12">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08F488">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B89330">
      <w:start w:val="1"/>
      <w:numFmt w:val="bullet"/>
      <w:lvlText w:val="▪"/>
      <w:lvlJc w:val="left"/>
      <w:pPr>
        <w:ind w:left="17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FDB0">
      <w:start w:val="1"/>
      <w:numFmt w:val="bullet"/>
      <w:lvlText w:val="·"/>
      <w:lvlJc w:val="left"/>
      <w:pPr>
        <w:ind w:left="25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6AD5A8">
      <w:start w:val="1"/>
      <w:numFmt w:val="bullet"/>
      <w:lvlText w:val="o"/>
      <w:lvlJc w:val="left"/>
      <w:pPr>
        <w:ind w:left="32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288E2">
      <w:start w:val="1"/>
      <w:numFmt w:val="bullet"/>
      <w:lvlText w:val="▪"/>
      <w:lvlJc w:val="left"/>
      <w:pPr>
        <w:ind w:left="39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D4DF44">
      <w:start w:val="1"/>
      <w:numFmt w:val="bullet"/>
      <w:lvlText w:val="·"/>
      <w:lvlJc w:val="left"/>
      <w:pPr>
        <w:ind w:left="46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C7C36">
      <w:start w:val="1"/>
      <w:numFmt w:val="bullet"/>
      <w:lvlText w:val="o"/>
      <w:lvlJc w:val="left"/>
      <w:pPr>
        <w:ind w:left="53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A3C30">
      <w:start w:val="1"/>
      <w:numFmt w:val="bullet"/>
      <w:lvlText w:val="▪"/>
      <w:lvlJc w:val="left"/>
      <w:pPr>
        <w:ind w:left="61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1970E5"/>
    <w:multiLevelType w:val="multilevel"/>
    <w:tmpl w:val="B864685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7525DC"/>
    <w:multiLevelType w:val="hybridMultilevel"/>
    <w:tmpl w:val="0C4C13F0"/>
    <w:numStyleLink w:val="ImportedStyle2"/>
  </w:abstractNum>
  <w:abstractNum w:abstractNumId="21" w15:restartNumberingAfterBreak="0">
    <w:nsid w:val="560C5AAA"/>
    <w:multiLevelType w:val="hybridMultilevel"/>
    <w:tmpl w:val="0C4C13F0"/>
    <w:styleLink w:val="ImportedStyle2"/>
    <w:lvl w:ilvl="0" w:tplc="213E96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2C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8BD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48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2FB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1A5B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0D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4E41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40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0F3911"/>
    <w:multiLevelType w:val="hybridMultilevel"/>
    <w:tmpl w:val="2F8A1D10"/>
    <w:numStyleLink w:val="ImportedStyle5"/>
  </w:abstractNum>
  <w:abstractNum w:abstractNumId="23" w15:restartNumberingAfterBreak="0">
    <w:nsid w:val="5B8A7A0E"/>
    <w:multiLevelType w:val="hybridMultilevel"/>
    <w:tmpl w:val="9BA8EE1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4" w15:restartNumberingAfterBreak="0">
    <w:nsid w:val="5DD874DE"/>
    <w:multiLevelType w:val="hybridMultilevel"/>
    <w:tmpl w:val="3EAE03A6"/>
    <w:lvl w:ilvl="0" w:tplc="75441664">
      <w:start w:val="1"/>
      <w:numFmt w:val="bullet"/>
      <w:lvlText w:val="-"/>
      <w:lvlJc w:val="left"/>
      <w:pPr>
        <w:ind w:left="530" w:hanging="360"/>
      </w:pPr>
      <w:rPr>
        <w:rFonts w:ascii="Verdana" w:eastAsia="Arial Unicode MS" w:hAnsi="Verdana" w:cs="Arial Unicode M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5" w15:restartNumberingAfterBreak="0">
    <w:nsid w:val="5FF87F53"/>
    <w:multiLevelType w:val="hybridMultilevel"/>
    <w:tmpl w:val="FFFFFFFF"/>
    <w:lvl w:ilvl="0" w:tplc="920E9550">
      <w:start w:val="1"/>
      <w:numFmt w:val="decimal"/>
      <w:lvlText w:val="%1."/>
      <w:lvlJc w:val="left"/>
      <w:pPr>
        <w:ind w:left="360" w:hanging="360"/>
      </w:pPr>
    </w:lvl>
    <w:lvl w:ilvl="1" w:tplc="9E84DB5C">
      <w:start w:val="1"/>
      <w:numFmt w:val="lowerLetter"/>
      <w:lvlText w:val="%2."/>
      <w:lvlJc w:val="left"/>
      <w:pPr>
        <w:ind w:left="1080" w:hanging="360"/>
      </w:pPr>
    </w:lvl>
    <w:lvl w:ilvl="2" w:tplc="0BB0CE66">
      <w:start w:val="1"/>
      <w:numFmt w:val="lowerRoman"/>
      <w:lvlText w:val="%3."/>
      <w:lvlJc w:val="right"/>
      <w:pPr>
        <w:ind w:left="1800" w:hanging="180"/>
      </w:pPr>
    </w:lvl>
    <w:lvl w:ilvl="3" w:tplc="9A565BD0">
      <w:start w:val="1"/>
      <w:numFmt w:val="decimal"/>
      <w:lvlText w:val="%4."/>
      <w:lvlJc w:val="left"/>
      <w:pPr>
        <w:ind w:left="2520" w:hanging="360"/>
      </w:pPr>
    </w:lvl>
    <w:lvl w:ilvl="4" w:tplc="BC8A88C6">
      <w:start w:val="1"/>
      <w:numFmt w:val="lowerLetter"/>
      <w:lvlText w:val="%5."/>
      <w:lvlJc w:val="left"/>
      <w:pPr>
        <w:ind w:left="3240" w:hanging="360"/>
      </w:pPr>
    </w:lvl>
    <w:lvl w:ilvl="5" w:tplc="B3DC9700">
      <w:start w:val="1"/>
      <w:numFmt w:val="lowerRoman"/>
      <w:lvlText w:val="%6."/>
      <w:lvlJc w:val="right"/>
      <w:pPr>
        <w:ind w:left="3960" w:hanging="180"/>
      </w:pPr>
    </w:lvl>
    <w:lvl w:ilvl="6" w:tplc="806E7732">
      <w:start w:val="1"/>
      <w:numFmt w:val="decimal"/>
      <w:lvlText w:val="%7."/>
      <w:lvlJc w:val="left"/>
      <w:pPr>
        <w:ind w:left="4680" w:hanging="360"/>
      </w:pPr>
    </w:lvl>
    <w:lvl w:ilvl="7" w:tplc="28C2E2C0">
      <w:start w:val="1"/>
      <w:numFmt w:val="lowerLetter"/>
      <w:lvlText w:val="%8."/>
      <w:lvlJc w:val="left"/>
      <w:pPr>
        <w:ind w:left="5400" w:hanging="360"/>
      </w:pPr>
    </w:lvl>
    <w:lvl w:ilvl="8" w:tplc="8758DC0E">
      <w:start w:val="1"/>
      <w:numFmt w:val="lowerRoman"/>
      <w:lvlText w:val="%9."/>
      <w:lvlJc w:val="right"/>
      <w:pPr>
        <w:ind w:left="6120" w:hanging="180"/>
      </w:pPr>
    </w:lvl>
  </w:abstractNum>
  <w:abstractNum w:abstractNumId="26" w15:restartNumberingAfterBreak="0">
    <w:nsid w:val="602F3808"/>
    <w:multiLevelType w:val="hybridMultilevel"/>
    <w:tmpl w:val="A6D85F52"/>
    <w:lvl w:ilvl="0" w:tplc="0C090001">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15:restartNumberingAfterBreak="0">
    <w:nsid w:val="6A55F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B7E45C"/>
    <w:multiLevelType w:val="hybridMultilevel"/>
    <w:tmpl w:val="FFFFFFFF"/>
    <w:lvl w:ilvl="0" w:tplc="47D2A240">
      <w:start w:val="1"/>
      <w:numFmt w:val="decimal"/>
      <w:lvlText w:val="%1."/>
      <w:lvlJc w:val="left"/>
      <w:pPr>
        <w:ind w:left="360" w:hanging="360"/>
      </w:pPr>
    </w:lvl>
    <w:lvl w:ilvl="1" w:tplc="1BB2C804">
      <w:start w:val="1"/>
      <w:numFmt w:val="lowerLetter"/>
      <w:lvlText w:val="%2."/>
      <w:lvlJc w:val="left"/>
      <w:pPr>
        <w:ind w:left="1080" w:hanging="360"/>
      </w:pPr>
    </w:lvl>
    <w:lvl w:ilvl="2" w:tplc="E7F08786">
      <w:start w:val="1"/>
      <w:numFmt w:val="lowerRoman"/>
      <w:lvlText w:val="%3."/>
      <w:lvlJc w:val="right"/>
      <w:pPr>
        <w:ind w:left="1800" w:hanging="180"/>
      </w:pPr>
    </w:lvl>
    <w:lvl w:ilvl="3" w:tplc="B8F657B0">
      <w:start w:val="1"/>
      <w:numFmt w:val="decimal"/>
      <w:lvlText w:val="%4."/>
      <w:lvlJc w:val="left"/>
      <w:pPr>
        <w:ind w:left="2520" w:hanging="360"/>
      </w:pPr>
    </w:lvl>
    <w:lvl w:ilvl="4" w:tplc="7772F334">
      <w:start w:val="1"/>
      <w:numFmt w:val="lowerLetter"/>
      <w:lvlText w:val="%5."/>
      <w:lvlJc w:val="left"/>
      <w:pPr>
        <w:ind w:left="3240" w:hanging="360"/>
      </w:pPr>
    </w:lvl>
    <w:lvl w:ilvl="5" w:tplc="BAE80794">
      <w:start w:val="1"/>
      <w:numFmt w:val="lowerRoman"/>
      <w:lvlText w:val="%6."/>
      <w:lvlJc w:val="right"/>
      <w:pPr>
        <w:ind w:left="3960" w:hanging="180"/>
      </w:pPr>
    </w:lvl>
    <w:lvl w:ilvl="6" w:tplc="35F457CC">
      <w:start w:val="1"/>
      <w:numFmt w:val="decimal"/>
      <w:lvlText w:val="%7."/>
      <w:lvlJc w:val="left"/>
      <w:pPr>
        <w:ind w:left="4680" w:hanging="360"/>
      </w:pPr>
    </w:lvl>
    <w:lvl w:ilvl="7" w:tplc="A4D86ABA">
      <w:start w:val="1"/>
      <w:numFmt w:val="lowerLetter"/>
      <w:lvlText w:val="%8."/>
      <w:lvlJc w:val="left"/>
      <w:pPr>
        <w:ind w:left="5400" w:hanging="360"/>
      </w:pPr>
    </w:lvl>
    <w:lvl w:ilvl="8" w:tplc="CA861F20">
      <w:start w:val="1"/>
      <w:numFmt w:val="lowerRoman"/>
      <w:lvlText w:val="%9."/>
      <w:lvlJc w:val="right"/>
      <w:pPr>
        <w:ind w:left="6120" w:hanging="180"/>
      </w:pPr>
    </w:lvl>
  </w:abstractNum>
  <w:abstractNum w:abstractNumId="29" w15:restartNumberingAfterBreak="0">
    <w:nsid w:val="7882B492"/>
    <w:multiLevelType w:val="hybridMultilevel"/>
    <w:tmpl w:val="FFFFFFFF"/>
    <w:lvl w:ilvl="0" w:tplc="9E4EB0A6">
      <w:start w:val="1"/>
      <w:numFmt w:val="decimal"/>
      <w:lvlText w:val="%1."/>
      <w:lvlJc w:val="left"/>
      <w:pPr>
        <w:ind w:left="360" w:hanging="360"/>
      </w:pPr>
    </w:lvl>
    <w:lvl w:ilvl="1" w:tplc="609CB942">
      <w:start w:val="1"/>
      <w:numFmt w:val="lowerLetter"/>
      <w:lvlText w:val="%2."/>
      <w:lvlJc w:val="left"/>
      <w:pPr>
        <w:ind w:left="1080" w:hanging="360"/>
      </w:pPr>
    </w:lvl>
    <w:lvl w:ilvl="2" w:tplc="C4160D34">
      <w:start w:val="1"/>
      <w:numFmt w:val="lowerRoman"/>
      <w:lvlText w:val="%3."/>
      <w:lvlJc w:val="right"/>
      <w:pPr>
        <w:ind w:left="1800" w:hanging="180"/>
      </w:pPr>
    </w:lvl>
    <w:lvl w:ilvl="3" w:tplc="00AE6052">
      <w:start w:val="1"/>
      <w:numFmt w:val="decimal"/>
      <w:lvlText w:val="%4."/>
      <w:lvlJc w:val="left"/>
      <w:pPr>
        <w:ind w:left="2520" w:hanging="360"/>
      </w:pPr>
    </w:lvl>
    <w:lvl w:ilvl="4" w:tplc="8948385E">
      <w:start w:val="1"/>
      <w:numFmt w:val="lowerLetter"/>
      <w:lvlText w:val="%5."/>
      <w:lvlJc w:val="left"/>
      <w:pPr>
        <w:ind w:left="3240" w:hanging="360"/>
      </w:pPr>
    </w:lvl>
    <w:lvl w:ilvl="5" w:tplc="DE46AF42">
      <w:start w:val="1"/>
      <w:numFmt w:val="lowerRoman"/>
      <w:lvlText w:val="%6."/>
      <w:lvlJc w:val="right"/>
      <w:pPr>
        <w:ind w:left="3960" w:hanging="180"/>
      </w:pPr>
    </w:lvl>
    <w:lvl w:ilvl="6" w:tplc="1DA00E56">
      <w:start w:val="1"/>
      <w:numFmt w:val="decimal"/>
      <w:lvlText w:val="%7."/>
      <w:lvlJc w:val="left"/>
      <w:pPr>
        <w:ind w:left="4680" w:hanging="360"/>
      </w:pPr>
    </w:lvl>
    <w:lvl w:ilvl="7" w:tplc="5672CBE2">
      <w:start w:val="1"/>
      <w:numFmt w:val="lowerLetter"/>
      <w:lvlText w:val="%8."/>
      <w:lvlJc w:val="left"/>
      <w:pPr>
        <w:ind w:left="5400" w:hanging="360"/>
      </w:pPr>
    </w:lvl>
    <w:lvl w:ilvl="8" w:tplc="5A783936">
      <w:start w:val="1"/>
      <w:numFmt w:val="lowerRoman"/>
      <w:lvlText w:val="%9."/>
      <w:lvlJc w:val="right"/>
      <w:pPr>
        <w:ind w:left="6120" w:hanging="180"/>
      </w:pPr>
    </w:lvl>
  </w:abstractNum>
  <w:num w:numId="1" w16cid:durableId="832068504">
    <w:abstractNumId w:val="21"/>
  </w:num>
  <w:num w:numId="2" w16cid:durableId="1218006905">
    <w:abstractNumId w:val="20"/>
  </w:num>
  <w:num w:numId="3" w16cid:durableId="152914838">
    <w:abstractNumId w:val="17"/>
  </w:num>
  <w:num w:numId="4" w16cid:durableId="1881744466">
    <w:abstractNumId w:val="5"/>
  </w:num>
  <w:num w:numId="5" w16cid:durableId="1703046816">
    <w:abstractNumId w:val="4"/>
  </w:num>
  <w:num w:numId="6" w16cid:durableId="1896507903">
    <w:abstractNumId w:val="15"/>
  </w:num>
  <w:num w:numId="7" w16cid:durableId="1589387307">
    <w:abstractNumId w:val="15"/>
    <w:lvlOverride w:ilvl="0">
      <w:lvl w:ilvl="0" w:tplc="FE84AF1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92AA9B4">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2B4B5F6">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4648CAF8">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05CD7C2">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42ABF4A">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8ACDB1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9DA9940">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91329642">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39256965">
    <w:abstractNumId w:val="18"/>
  </w:num>
  <w:num w:numId="9" w16cid:durableId="203836506">
    <w:abstractNumId w:val="22"/>
  </w:num>
  <w:num w:numId="10" w16cid:durableId="736783069">
    <w:abstractNumId w:val="22"/>
    <w:lvlOverride w:ilvl="0">
      <w:lvl w:ilvl="0" w:tplc="07940800">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062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B805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B2C3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6A94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FAD9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F261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C24A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C438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15082212">
    <w:abstractNumId w:val="13"/>
  </w:num>
  <w:num w:numId="12" w16cid:durableId="1974553380">
    <w:abstractNumId w:val="16"/>
  </w:num>
  <w:num w:numId="13" w16cid:durableId="1974627749">
    <w:abstractNumId w:val="7"/>
  </w:num>
  <w:num w:numId="14" w16cid:durableId="121463761">
    <w:abstractNumId w:val="12"/>
  </w:num>
  <w:num w:numId="15" w16cid:durableId="1541085491">
    <w:abstractNumId w:val="26"/>
  </w:num>
  <w:num w:numId="16" w16cid:durableId="307440292">
    <w:abstractNumId w:val="6"/>
  </w:num>
  <w:num w:numId="17" w16cid:durableId="2071684803">
    <w:abstractNumId w:val="10"/>
  </w:num>
  <w:num w:numId="18" w16cid:durableId="251160715">
    <w:abstractNumId w:val="11"/>
  </w:num>
  <w:num w:numId="19" w16cid:durableId="266156787">
    <w:abstractNumId w:val="2"/>
  </w:num>
  <w:num w:numId="20" w16cid:durableId="635598494">
    <w:abstractNumId w:val="1"/>
  </w:num>
  <w:num w:numId="21" w16cid:durableId="1961720976">
    <w:abstractNumId w:val="0"/>
  </w:num>
  <w:num w:numId="22" w16cid:durableId="2048950171">
    <w:abstractNumId w:val="27"/>
  </w:num>
  <w:num w:numId="23" w16cid:durableId="1295213366">
    <w:abstractNumId w:val="14"/>
  </w:num>
  <w:num w:numId="24" w16cid:durableId="1433940215">
    <w:abstractNumId w:val="9"/>
  </w:num>
  <w:num w:numId="25" w16cid:durableId="1379478614">
    <w:abstractNumId w:val="8"/>
  </w:num>
  <w:num w:numId="26" w16cid:durableId="733313390">
    <w:abstractNumId w:val="24"/>
  </w:num>
  <w:num w:numId="27" w16cid:durableId="1441995259">
    <w:abstractNumId w:val="23"/>
  </w:num>
  <w:num w:numId="28" w16cid:durableId="1000503704">
    <w:abstractNumId w:val="3"/>
  </w:num>
  <w:num w:numId="29" w16cid:durableId="1206214559">
    <w:abstractNumId w:val="19"/>
  </w:num>
  <w:num w:numId="30" w16cid:durableId="88432376">
    <w:abstractNumId w:val="25"/>
  </w:num>
  <w:num w:numId="31" w16cid:durableId="1660696587">
    <w:abstractNumId w:val="29"/>
  </w:num>
  <w:num w:numId="32" w16cid:durableId="14091114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C3"/>
    <w:rsid w:val="00000EB4"/>
    <w:rsid w:val="00001802"/>
    <w:rsid w:val="00001FD1"/>
    <w:rsid w:val="0000215E"/>
    <w:rsid w:val="000032A3"/>
    <w:rsid w:val="00003DCF"/>
    <w:rsid w:val="00004E42"/>
    <w:rsid w:val="000069AB"/>
    <w:rsid w:val="00006B75"/>
    <w:rsid w:val="000076E8"/>
    <w:rsid w:val="00013964"/>
    <w:rsid w:val="000208BB"/>
    <w:rsid w:val="000215FC"/>
    <w:rsid w:val="00021A69"/>
    <w:rsid w:val="00021C2B"/>
    <w:rsid w:val="00024AC4"/>
    <w:rsid w:val="0002695A"/>
    <w:rsid w:val="00031933"/>
    <w:rsid w:val="00033C18"/>
    <w:rsid w:val="00033CF2"/>
    <w:rsid w:val="00034015"/>
    <w:rsid w:val="00040294"/>
    <w:rsid w:val="0004051D"/>
    <w:rsid w:val="00040C40"/>
    <w:rsid w:val="00041FB8"/>
    <w:rsid w:val="00045FC9"/>
    <w:rsid w:val="00050349"/>
    <w:rsid w:val="00050B62"/>
    <w:rsid w:val="00050D19"/>
    <w:rsid w:val="0005133B"/>
    <w:rsid w:val="00051619"/>
    <w:rsid w:val="00052A18"/>
    <w:rsid w:val="00056053"/>
    <w:rsid w:val="00056312"/>
    <w:rsid w:val="000565E5"/>
    <w:rsid w:val="00056D3B"/>
    <w:rsid w:val="00057EEE"/>
    <w:rsid w:val="00061A3F"/>
    <w:rsid w:val="000637DC"/>
    <w:rsid w:val="00063F23"/>
    <w:rsid w:val="000653E5"/>
    <w:rsid w:val="00065AA5"/>
    <w:rsid w:val="00065CE5"/>
    <w:rsid w:val="00066D00"/>
    <w:rsid w:val="000671FD"/>
    <w:rsid w:val="00067419"/>
    <w:rsid w:val="0006789C"/>
    <w:rsid w:val="000716A1"/>
    <w:rsid w:val="000720F3"/>
    <w:rsid w:val="0007314C"/>
    <w:rsid w:val="00073CA0"/>
    <w:rsid w:val="000771F3"/>
    <w:rsid w:val="000815F5"/>
    <w:rsid w:val="0008160D"/>
    <w:rsid w:val="00081CAE"/>
    <w:rsid w:val="00082D1F"/>
    <w:rsid w:val="0008443F"/>
    <w:rsid w:val="00085F60"/>
    <w:rsid w:val="0009085B"/>
    <w:rsid w:val="00094845"/>
    <w:rsid w:val="00097F16"/>
    <w:rsid w:val="00097F66"/>
    <w:rsid w:val="000A281B"/>
    <w:rsid w:val="000A3642"/>
    <w:rsid w:val="000A477F"/>
    <w:rsid w:val="000A47BF"/>
    <w:rsid w:val="000B0369"/>
    <w:rsid w:val="000B12B7"/>
    <w:rsid w:val="000B4442"/>
    <w:rsid w:val="000B4BC7"/>
    <w:rsid w:val="000B66FD"/>
    <w:rsid w:val="000C024A"/>
    <w:rsid w:val="000C0562"/>
    <w:rsid w:val="000C1115"/>
    <w:rsid w:val="000C14D0"/>
    <w:rsid w:val="000C3D5D"/>
    <w:rsid w:val="000C6EA2"/>
    <w:rsid w:val="000C7C50"/>
    <w:rsid w:val="000D08BC"/>
    <w:rsid w:val="000D1E60"/>
    <w:rsid w:val="000D2FA3"/>
    <w:rsid w:val="000D3E11"/>
    <w:rsid w:val="000D4A9F"/>
    <w:rsid w:val="000D59B2"/>
    <w:rsid w:val="000D79C6"/>
    <w:rsid w:val="000E10A4"/>
    <w:rsid w:val="000E19F9"/>
    <w:rsid w:val="000E25A3"/>
    <w:rsid w:val="000E4358"/>
    <w:rsid w:val="000E4D5B"/>
    <w:rsid w:val="000E5BA1"/>
    <w:rsid w:val="000E7117"/>
    <w:rsid w:val="000E79A5"/>
    <w:rsid w:val="000F0503"/>
    <w:rsid w:val="000F1563"/>
    <w:rsid w:val="000F17CD"/>
    <w:rsid w:val="000F26BF"/>
    <w:rsid w:val="000F26E0"/>
    <w:rsid w:val="000F3D40"/>
    <w:rsid w:val="000F4678"/>
    <w:rsid w:val="000F4F6F"/>
    <w:rsid w:val="000F651B"/>
    <w:rsid w:val="00100258"/>
    <w:rsid w:val="00101695"/>
    <w:rsid w:val="00101814"/>
    <w:rsid w:val="00101C92"/>
    <w:rsid w:val="00102495"/>
    <w:rsid w:val="001030C0"/>
    <w:rsid w:val="00104531"/>
    <w:rsid w:val="001059E2"/>
    <w:rsid w:val="0011010F"/>
    <w:rsid w:val="00110119"/>
    <w:rsid w:val="00110B22"/>
    <w:rsid w:val="00111FA8"/>
    <w:rsid w:val="0011220C"/>
    <w:rsid w:val="00113015"/>
    <w:rsid w:val="00114363"/>
    <w:rsid w:val="001144D3"/>
    <w:rsid w:val="001147BB"/>
    <w:rsid w:val="001151CE"/>
    <w:rsid w:val="00115431"/>
    <w:rsid w:val="001154E5"/>
    <w:rsid w:val="00115E9D"/>
    <w:rsid w:val="00116A5F"/>
    <w:rsid w:val="0011700F"/>
    <w:rsid w:val="00121ED5"/>
    <w:rsid w:val="001221C3"/>
    <w:rsid w:val="001233D4"/>
    <w:rsid w:val="00123ACF"/>
    <w:rsid w:val="00126464"/>
    <w:rsid w:val="00126D94"/>
    <w:rsid w:val="00126FB6"/>
    <w:rsid w:val="0012766F"/>
    <w:rsid w:val="00127B4F"/>
    <w:rsid w:val="00127FE5"/>
    <w:rsid w:val="00131061"/>
    <w:rsid w:val="00131549"/>
    <w:rsid w:val="00131D7B"/>
    <w:rsid w:val="00133AEC"/>
    <w:rsid w:val="0013463E"/>
    <w:rsid w:val="00134CAE"/>
    <w:rsid w:val="0014071A"/>
    <w:rsid w:val="00140EAC"/>
    <w:rsid w:val="0014236F"/>
    <w:rsid w:val="001445FB"/>
    <w:rsid w:val="00145553"/>
    <w:rsid w:val="001455BE"/>
    <w:rsid w:val="00146310"/>
    <w:rsid w:val="001466EB"/>
    <w:rsid w:val="001526CF"/>
    <w:rsid w:val="00154F92"/>
    <w:rsid w:val="00156296"/>
    <w:rsid w:val="00157C51"/>
    <w:rsid w:val="00160CD8"/>
    <w:rsid w:val="00161896"/>
    <w:rsid w:val="00162081"/>
    <w:rsid w:val="00162468"/>
    <w:rsid w:val="00162BA6"/>
    <w:rsid w:val="00163176"/>
    <w:rsid w:val="001633D8"/>
    <w:rsid w:val="001634BD"/>
    <w:rsid w:val="00164215"/>
    <w:rsid w:val="00165FA9"/>
    <w:rsid w:val="00165FC8"/>
    <w:rsid w:val="00166875"/>
    <w:rsid w:val="001705F0"/>
    <w:rsid w:val="00171130"/>
    <w:rsid w:val="001776D1"/>
    <w:rsid w:val="0017778E"/>
    <w:rsid w:val="00177887"/>
    <w:rsid w:val="00182E58"/>
    <w:rsid w:val="001839EF"/>
    <w:rsid w:val="00183DAA"/>
    <w:rsid w:val="0018553A"/>
    <w:rsid w:val="00187F6E"/>
    <w:rsid w:val="00187FE9"/>
    <w:rsid w:val="00190418"/>
    <w:rsid w:val="00191441"/>
    <w:rsid w:val="00191475"/>
    <w:rsid w:val="00191B72"/>
    <w:rsid w:val="001950D8"/>
    <w:rsid w:val="001965D4"/>
    <w:rsid w:val="00196D4E"/>
    <w:rsid w:val="00197B5E"/>
    <w:rsid w:val="001A1680"/>
    <w:rsid w:val="001A3F79"/>
    <w:rsid w:val="001A4238"/>
    <w:rsid w:val="001A4805"/>
    <w:rsid w:val="001A7117"/>
    <w:rsid w:val="001A7566"/>
    <w:rsid w:val="001B0E95"/>
    <w:rsid w:val="001B2A87"/>
    <w:rsid w:val="001B3631"/>
    <w:rsid w:val="001B477D"/>
    <w:rsid w:val="001B6166"/>
    <w:rsid w:val="001C1585"/>
    <w:rsid w:val="001C19D8"/>
    <w:rsid w:val="001C4852"/>
    <w:rsid w:val="001C51D0"/>
    <w:rsid w:val="001C5BCF"/>
    <w:rsid w:val="001C66BE"/>
    <w:rsid w:val="001C6A05"/>
    <w:rsid w:val="001C7880"/>
    <w:rsid w:val="001D0727"/>
    <w:rsid w:val="001D16A3"/>
    <w:rsid w:val="001D5946"/>
    <w:rsid w:val="001D630D"/>
    <w:rsid w:val="001D6EB9"/>
    <w:rsid w:val="001E1015"/>
    <w:rsid w:val="001E1C4C"/>
    <w:rsid w:val="001E3414"/>
    <w:rsid w:val="001E34D2"/>
    <w:rsid w:val="001E3C5D"/>
    <w:rsid w:val="001E3E73"/>
    <w:rsid w:val="001E4672"/>
    <w:rsid w:val="001E4951"/>
    <w:rsid w:val="001E4A7F"/>
    <w:rsid w:val="001E60BF"/>
    <w:rsid w:val="001F39F6"/>
    <w:rsid w:val="001F3F1F"/>
    <w:rsid w:val="001F6529"/>
    <w:rsid w:val="00200B0F"/>
    <w:rsid w:val="00203038"/>
    <w:rsid w:val="00203F99"/>
    <w:rsid w:val="0020544C"/>
    <w:rsid w:val="00205725"/>
    <w:rsid w:val="0020643D"/>
    <w:rsid w:val="00207BC5"/>
    <w:rsid w:val="00210ED8"/>
    <w:rsid w:val="00212781"/>
    <w:rsid w:val="00213E80"/>
    <w:rsid w:val="00215126"/>
    <w:rsid w:val="002162D4"/>
    <w:rsid w:val="00216722"/>
    <w:rsid w:val="002168B2"/>
    <w:rsid w:val="00216C0C"/>
    <w:rsid w:val="002208A3"/>
    <w:rsid w:val="0022095A"/>
    <w:rsid w:val="00220D94"/>
    <w:rsid w:val="00223473"/>
    <w:rsid w:val="00223A39"/>
    <w:rsid w:val="00223B66"/>
    <w:rsid w:val="00223F95"/>
    <w:rsid w:val="00224A2B"/>
    <w:rsid w:val="00224AC3"/>
    <w:rsid w:val="00227704"/>
    <w:rsid w:val="00229A15"/>
    <w:rsid w:val="0023020A"/>
    <w:rsid w:val="00231232"/>
    <w:rsid w:val="00233670"/>
    <w:rsid w:val="0023799F"/>
    <w:rsid w:val="00240880"/>
    <w:rsid w:val="00240899"/>
    <w:rsid w:val="00240D2A"/>
    <w:rsid w:val="00243DE6"/>
    <w:rsid w:val="002442D8"/>
    <w:rsid w:val="00245650"/>
    <w:rsid w:val="00245667"/>
    <w:rsid w:val="00245F49"/>
    <w:rsid w:val="00247107"/>
    <w:rsid w:val="00247A8F"/>
    <w:rsid w:val="00250322"/>
    <w:rsid w:val="0025196E"/>
    <w:rsid w:val="00253295"/>
    <w:rsid w:val="002547B4"/>
    <w:rsid w:val="00255384"/>
    <w:rsid w:val="00255DFC"/>
    <w:rsid w:val="002609ED"/>
    <w:rsid w:val="00260D30"/>
    <w:rsid w:val="00261667"/>
    <w:rsid w:val="00262D64"/>
    <w:rsid w:val="00263BFA"/>
    <w:rsid w:val="00265D27"/>
    <w:rsid w:val="002668BF"/>
    <w:rsid w:val="00266F13"/>
    <w:rsid w:val="00267FF0"/>
    <w:rsid w:val="00270078"/>
    <w:rsid w:val="00271AC9"/>
    <w:rsid w:val="002720CC"/>
    <w:rsid w:val="00275501"/>
    <w:rsid w:val="00275CCC"/>
    <w:rsid w:val="00275F7C"/>
    <w:rsid w:val="002760A3"/>
    <w:rsid w:val="002776B3"/>
    <w:rsid w:val="00280E84"/>
    <w:rsid w:val="00282183"/>
    <w:rsid w:val="00282264"/>
    <w:rsid w:val="002833F9"/>
    <w:rsid w:val="0028361F"/>
    <w:rsid w:val="00283BCC"/>
    <w:rsid w:val="002847EC"/>
    <w:rsid w:val="00284EC9"/>
    <w:rsid w:val="00286BD7"/>
    <w:rsid w:val="00293405"/>
    <w:rsid w:val="00297968"/>
    <w:rsid w:val="00297AAA"/>
    <w:rsid w:val="00297C9E"/>
    <w:rsid w:val="002A25FB"/>
    <w:rsid w:val="002A32B9"/>
    <w:rsid w:val="002A48EE"/>
    <w:rsid w:val="002A531C"/>
    <w:rsid w:val="002A670B"/>
    <w:rsid w:val="002A7190"/>
    <w:rsid w:val="002A7E52"/>
    <w:rsid w:val="002B04AD"/>
    <w:rsid w:val="002B288B"/>
    <w:rsid w:val="002B3546"/>
    <w:rsid w:val="002B5B00"/>
    <w:rsid w:val="002B7271"/>
    <w:rsid w:val="002C2004"/>
    <w:rsid w:val="002C2303"/>
    <w:rsid w:val="002C4A11"/>
    <w:rsid w:val="002C547E"/>
    <w:rsid w:val="002C6A26"/>
    <w:rsid w:val="002C6D4D"/>
    <w:rsid w:val="002C75FA"/>
    <w:rsid w:val="002C7D5E"/>
    <w:rsid w:val="002C7F9B"/>
    <w:rsid w:val="002D431A"/>
    <w:rsid w:val="002D4ED7"/>
    <w:rsid w:val="002D5452"/>
    <w:rsid w:val="002D5791"/>
    <w:rsid w:val="002D6498"/>
    <w:rsid w:val="002E1B8B"/>
    <w:rsid w:val="002E212D"/>
    <w:rsid w:val="002E2383"/>
    <w:rsid w:val="002E6913"/>
    <w:rsid w:val="002E7BCC"/>
    <w:rsid w:val="002F0087"/>
    <w:rsid w:val="002F0AC9"/>
    <w:rsid w:val="002F22E5"/>
    <w:rsid w:val="002F5349"/>
    <w:rsid w:val="002F5BEE"/>
    <w:rsid w:val="002F631E"/>
    <w:rsid w:val="002F6C90"/>
    <w:rsid w:val="003004FF"/>
    <w:rsid w:val="00301B8D"/>
    <w:rsid w:val="0030223F"/>
    <w:rsid w:val="00303C2B"/>
    <w:rsid w:val="003041C3"/>
    <w:rsid w:val="003046D8"/>
    <w:rsid w:val="0030568C"/>
    <w:rsid w:val="003056F8"/>
    <w:rsid w:val="00307DAD"/>
    <w:rsid w:val="00314344"/>
    <w:rsid w:val="00317B8E"/>
    <w:rsid w:val="00320511"/>
    <w:rsid w:val="00321267"/>
    <w:rsid w:val="00321637"/>
    <w:rsid w:val="0032295D"/>
    <w:rsid w:val="003238B0"/>
    <w:rsid w:val="00324800"/>
    <w:rsid w:val="00324995"/>
    <w:rsid w:val="00325186"/>
    <w:rsid w:val="003256ED"/>
    <w:rsid w:val="00326C86"/>
    <w:rsid w:val="003272AD"/>
    <w:rsid w:val="0033463A"/>
    <w:rsid w:val="00334B98"/>
    <w:rsid w:val="00335F2A"/>
    <w:rsid w:val="0033640D"/>
    <w:rsid w:val="00340CE3"/>
    <w:rsid w:val="00341329"/>
    <w:rsid w:val="003446C6"/>
    <w:rsid w:val="00345CC0"/>
    <w:rsid w:val="00345F39"/>
    <w:rsid w:val="0035040E"/>
    <w:rsid w:val="003513B0"/>
    <w:rsid w:val="003520C1"/>
    <w:rsid w:val="00353C39"/>
    <w:rsid w:val="00354291"/>
    <w:rsid w:val="003554CA"/>
    <w:rsid w:val="00355D33"/>
    <w:rsid w:val="00356EEE"/>
    <w:rsid w:val="003575D5"/>
    <w:rsid w:val="00361551"/>
    <w:rsid w:val="00361981"/>
    <w:rsid w:val="00362259"/>
    <w:rsid w:val="00364165"/>
    <w:rsid w:val="00370BEC"/>
    <w:rsid w:val="00371764"/>
    <w:rsid w:val="003774A6"/>
    <w:rsid w:val="00377D0D"/>
    <w:rsid w:val="00381C1A"/>
    <w:rsid w:val="0038213A"/>
    <w:rsid w:val="003836DA"/>
    <w:rsid w:val="00384257"/>
    <w:rsid w:val="00385E95"/>
    <w:rsid w:val="003862D2"/>
    <w:rsid w:val="003878F9"/>
    <w:rsid w:val="00390BA8"/>
    <w:rsid w:val="00391CE6"/>
    <w:rsid w:val="00391D94"/>
    <w:rsid w:val="00392ED9"/>
    <w:rsid w:val="00394311"/>
    <w:rsid w:val="00396858"/>
    <w:rsid w:val="003969F8"/>
    <w:rsid w:val="00397128"/>
    <w:rsid w:val="003976C7"/>
    <w:rsid w:val="003A14BD"/>
    <w:rsid w:val="003A14CC"/>
    <w:rsid w:val="003A1BF7"/>
    <w:rsid w:val="003A5BAA"/>
    <w:rsid w:val="003A6F09"/>
    <w:rsid w:val="003B3ABC"/>
    <w:rsid w:val="003B5AB3"/>
    <w:rsid w:val="003C223D"/>
    <w:rsid w:val="003C4A38"/>
    <w:rsid w:val="003C4FC4"/>
    <w:rsid w:val="003C6100"/>
    <w:rsid w:val="003D0050"/>
    <w:rsid w:val="003D0604"/>
    <w:rsid w:val="003D1445"/>
    <w:rsid w:val="003D3419"/>
    <w:rsid w:val="003D3430"/>
    <w:rsid w:val="003D46AE"/>
    <w:rsid w:val="003D51E4"/>
    <w:rsid w:val="003D5FA1"/>
    <w:rsid w:val="003E0332"/>
    <w:rsid w:val="003E06A1"/>
    <w:rsid w:val="003E0796"/>
    <w:rsid w:val="003E242E"/>
    <w:rsid w:val="003E3EDA"/>
    <w:rsid w:val="003E410B"/>
    <w:rsid w:val="003E44A5"/>
    <w:rsid w:val="003E44BF"/>
    <w:rsid w:val="003E6A62"/>
    <w:rsid w:val="003E706F"/>
    <w:rsid w:val="003F051D"/>
    <w:rsid w:val="003F0898"/>
    <w:rsid w:val="003F333C"/>
    <w:rsid w:val="003F4B05"/>
    <w:rsid w:val="003F5F92"/>
    <w:rsid w:val="003F6039"/>
    <w:rsid w:val="003F6B9F"/>
    <w:rsid w:val="004008EE"/>
    <w:rsid w:val="004014F2"/>
    <w:rsid w:val="004039A1"/>
    <w:rsid w:val="00403F77"/>
    <w:rsid w:val="00403FC3"/>
    <w:rsid w:val="004074E2"/>
    <w:rsid w:val="0041451D"/>
    <w:rsid w:val="004149D1"/>
    <w:rsid w:val="00414C0B"/>
    <w:rsid w:val="00414F6E"/>
    <w:rsid w:val="00417550"/>
    <w:rsid w:val="0042042A"/>
    <w:rsid w:val="004205BE"/>
    <w:rsid w:val="0042108B"/>
    <w:rsid w:val="00423119"/>
    <w:rsid w:val="00424265"/>
    <w:rsid w:val="004242C6"/>
    <w:rsid w:val="004246BF"/>
    <w:rsid w:val="00424DB8"/>
    <w:rsid w:val="0042547F"/>
    <w:rsid w:val="00430FBB"/>
    <w:rsid w:val="00431972"/>
    <w:rsid w:val="00432BC6"/>
    <w:rsid w:val="00432BD1"/>
    <w:rsid w:val="004336F6"/>
    <w:rsid w:val="004368DF"/>
    <w:rsid w:val="0043742B"/>
    <w:rsid w:val="00437C14"/>
    <w:rsid w:val="004423FF"/>
    <w:rsid w:val="00443AFB"/>
    <w:rsid w:val="004443E7"/>
    <w:rsid w:val="00446FAF"/>
    <w:rsid w:val="00450B57"/>
    <w:rsid w:val="00450D3D"/>
    <w:rsid w:val="00450F87"/>
    <w:rsid w:val="00453BC6"/>
    <w:rsid w:val="004558AC"/>
    <w:rsid w:val="004559C6"/>
    <w:rsid w:val="00455B89"/>
    <w:rsid w:val="004578BA"/>
    <w:rsid w:val="00457A97"/>
    <w:rsid w:val="00460E9C"/>
    <w:rsid w:val="00464088"/>
    <w:rsid w:val="00473E10"/>
    <w:rsid w:val="004751E5"/>
    <w:rsid w:val="00476FA3"/>
    <w:rsid w:val="00480635"/>
    <w:rsid w:val="00480EC4"/>
    <w:rsid w:val="00482466"/>
    <w:rsid w:val="00483B53"/>
    <w:rsid w:val="00483C2B"/>
    <w:rsid w:val="00483DA3"/>
    <w:rsid w:val="00484EB5"/>
    <w:rsid w:val="004851AD"/>
    <w:rsid w:val="00487203"/>
    <w:rsid w:val="00487A72"/>
    <w:rsid w:val="00487E7E"/>
    <w:rsid w:val="00490D0D"/>
    <w:rsid w:val="00491AAE"/>
    <w:rsid w:val="00491BAF"/>
    <w:rsid w:val="00492273"/>
    <w:rsid w:val="00492CA5"/>
    <w:rsid w:val="00493123"/>
    <w:rsid w:val="00494A38"/>
    <w:rsid w:val="00495ECD"/>
    <w:rsid w:val="00496851"/>
    <w:rsid w:val="00496E5E"/>
    <w:rsid w:val="00496EB3"/>
    <w:rsid w:val="004970B4"/>
    <w:rsid w:val="00497F76"/>
    <w:rsid w:val="004A197F"/>
    <w:rsid w:val="004A282A"/>
    <w:rsid w:val="004A3A64"/>
    <w:rsid w:val="004A6340"/>
    <w:rsid w:val="004B0EE5"/>
    <w:rsid w:val="004B26CC"/>
    <w:rsid w:val="004B3E6D"/>
    <w:rsid w:val="004B45C1"/>
    <w:rsid w:val="004B5084"/>
    <w:rsid w:val="004B508C"/>
    <w:rsid w:val="004C32C9"/>
    <w:rsid w:val="004C3E9D"/>
    <w:rsid w:val="004C5137"/>
    <w:rsid w:val="004C5D44"/>
    <w:rsid w:val="004C7AA0"/>
    <w:rsid w:val="004D0A57"/>
    <w:rsid w:val="004D1054"/>
    <w:rsid w:val="004D36FC"/>
    <w:rsid w:val="004D3AFD"/>
    <w:rsid w:val="004D702F"/>
    <w:rsid w:val="004E1DD4"/>
    <w:rsid w:val="004E5D17"/>
    <w:rsid w:val="004E605D"/>
    <w:rsid w:val="004E6E3D"/>
    <w:rsid w:val="004F291D"/>
    <w:rsid w:val="004F2B7C"/>
    <w:rsid w:val="004F3144"/>
    <w:rsid w:val="004F3CD0"/>
    <w:rsid w:val="004F546B"/>
    <w:rsid w:val="004F6AA2"/>
    <w:rsid w:val="005011F2"/>
    <w:rsid w:val="00503057"/>
    <w:rsid w:val="00503DA5"/>
    <w:rsid w:val="00506165"/>
    <w:rsid w:val="00509EC5"/>
    <w:rsid w:val="0051021A"/>
    <w:rsid w:val="005119F7"/>
    <w:rsid w:val="005146C1"/>
    <w:rsid w:val="00514936"/>
    <w:rsid w:val="00514AF8"/>
    <w:rsid w:val="0051502A"/>
    <w:rsid w:val="00515136"/>
    <w:rsid w:val="00516825"/>
    <w:rsid w:val="00516A47"/>
    <w:rsid w:val="00517316"/>
    <w:rsid w:val="005176F4"/>
    <w:rsid w:val="00524100"/>
    <w:rsid w:val="00524722"/>
    <w:rsid w:val="00525AD7"/>
    <w:rsid w:val="00525BB0"/>
    <w:rsid w:val="00526580"/>
    <w:rsid w:val="00527C29"/>
    <w:rsid w:val="005326FA"/>
    <w:rsid w:val="0053337E"/>
    <w:rsid w:val="005336BA"/>
    <w:rsid w:val="00533B96"/>
    <w:rsid w:val="005373EC"/>
    <w:rsid w:val="005376D4"/>
    <w:rsid w:val="00537BC4"/>
    <w:rsid w:val="005417B3"/>
    <w:rsid w:val="00542A3E"/>
    <w:rsid w:val="005515A0"/>
    <w:rsid w:val="00551D99"/>
    <w:rsid w:val="00552BCC"/>
    <w:rsid w:val="00552EEA"/>
    <w:rsid w:val="00553264"/>
    <w:rsid w:val="00554007"/>
    <w:rsid w:val="00554569"/>
    <w:rsid w:val="005553CA"/>
    <w:rsid w:val="005555F2"/>
    <w:rsid w:val="00556B83"/>
    <w:rsid w:val="005575E2"/>
    <w:rsid w:val="00560F62"/>
    <w:rsid w:val="0056158E"/>
    <w:rsid w:val="00561EE0"/>
    <w:rsid w:val="00562230"/>
    <w:rsid w:val="005705F0"/>
    <w:rsid w:val="00571282"/>
    <w:rsid w:val="00574520"/>
    <w:rsid w:val="00574662"/>
    <w:rsid w:val="00575104"/>
    <w:rsid w:val="00575C32"/>
    <w:rsid w:val="005761C3"/>
    <w:rsid w:val="005764FC"/>
    <w:rsid w:val="00580173"/>
    <w:rsid w:val="005823B1"/>
    <w:rsid w:val="00582D78"/>
    <w:rsid w:val="0058415D"/>
    <w:rsid w:val="00585535"/>
    <w:rsid w:val="00585950"/>
    <w:rsid w:val="005861BB"/>
    <w:rsid w:val="00587B2F"/>
    <w:rsid w:val="005913C3"/>
    <w:rsid w:val="00592709"/>
    <w:rsid w:val="00592C31"/>
    <w:rsid w:val="00595949"/>
    <w:rsid w:val="005963B1"/>
    <w:rsid w:val="005A061D"/>
    <w:rsid w:val="005A2D7F"/>
    <w:rsid w:val="005A304F"/>
    <w:rsid w:val="005A35AE"/>
    <w:rsid w:val="005A493C"/>
    <w:rsid w:val="005A7880"/>
    <w:rsid w:val="005B0AD5"/>
    <w:rsid w:val="005B139F"/>
    <w:rsid w:val="005B1D6A"/>
    <w:rsid w:val="005B3840"/>
    <w:rsid w:val="005B3EA8"/>
    <w:rsid w:val="005B4420"/>
    <w:rsid w:val="005B471E"/>
    <w:rsid w:val="005B51BE"/>
    <w:rsid w:val="005B56A1"/>
    <w:rsid w:val="005B5B2A"/>
    <w:rsid w:val="005C0B22"/>
    <w:rsid w:val="005C61B8"/>
    <w:rsid w:val="005D2A40"/>
    <w:rsid w:val="005D2F2D"/>
    <w:rsid w:val="005D4157"/>
    <w:rsid w:val="005D71D4"/>
    <w:rsid w:val="005D7524"/>
    <w:rsid w:val="005D7655"/>
    <w:rsid w:val="005E0137"/>
    <w:rsid w:val="005E0910"/>
    <w:rsid w:val="005E1983"/>
    <w:rsid w:val="005E1BF2"/>
    <w:rsid w:val="005E642F"/>
    <w:rsid w:val="005E70A7"/>
    <w:rsid w:val="005F0358"/>
    <w:rsid w:val="005F3A82"/>
    <w:rsid w:val="005F5F30"/>
    <w:rsid w:val="0060136D"/>
    <w:rsid w:val="006018AC"/>
    <w:rsid w:val="00604241"/>
    <w:rsid w:val="006066C2"/>
    <w:rsid w:val="00607010"/>
    <w:rsid w:val="00607A50"/>
    <w:rsid w:val="00610168"/>
    <w:rsid w:val="00610982"/>
    <w:rsid w:val="00610FD0"/>
    <w:rsid w:val="00612428"/>
    <w:rsid w:val="0061375F"/>
    <w:rsid w:val="006161F2"/>
    <w:rsid w:val="00617638"/>
    <w:rsid w:val="006178B3"/>
    <w:rsid w:val="00617F65"/>
    <w:rsid w:val="00621A32"/>
    <w:rsid w:val="0062264F"/>
    <w:rsid w:val="0062296D"/>
    <w:rsid w:val="006251FF"/>
    <w:rsid w:val="006267B0"/>
    <w:rsid w:val="006307EA"/>
    <w:rsid w:val="00630EC9"/>
    <w:rsid w:val="00631830"/>
    <w:rsid w:val="00631E74"/>
    <w:rsid w:val="00634339"/>
    <w:rsid w:val="00634432"/>
    <w:rsid w:val="00641231"/>
    <w:rsid w:val="0064176B"/>
    <w:rsid w:val="006426EE"/>
    <w:rsid w:val="00644463"/>
    <w:rsid w:val="00647C65"/>
    <w:rsid w:val="00655279"/>
    <w:rsid w:val="00656800"/>
    <w:rsid w:val="006615C6"/>
    <w:rsid w:val="006648DE"/>
    <w:rsid w:val="00670971"/>
    <w:rsid w:val="0067184C"/>
    <w:rsid w:val="006734A7"/>
    <w:rsid w:val="0067557D"/>
    <w:rsid w:val="006764D1"/>
    <w:rsid w:val="006773B8"/>
    <w:rsid w:val="00677C79"/>
    <w:rsid w:val="00680B7D"/>
    <w:rsid w:val="0068147B"/>
    <w:rsid w:val="006818BD"/>
    <w:rsid w:val="00681916"/>
    <w:rsid w:val="00681F11"/>
    <w:rsid w:val="00683A51"/>
    <w:rsid w:val="006864A4"/>
    <w:rsid w:val="006866D3"/>
    <w:rsid w:val="00686862"/>
    <w:rsid w:val="0069012E"/>
    <w:rsid w:val="00691AAC"/>
    <w:rsid w:val="00692CD2"/>
    <w:rsid w:val="0069378F"/>
    <w:rsid w:val="00695865"/>
    <w:rsid w:val="006A260D"/>
    <w:rsid w:val="006A3015"/>
    <w:rsid w:val="006A4A1E"/>
    <w:rsid w:val="006A52F4"/>
    <w:rsid w:val="006A7429"/>
    <w:rsid w:val="006A7FDC"/>
    <w:rsid w:val="006B00C3"/>
    <w:rsid w:val="006B0FB1"/>
    <w:rsid w:val="006B21CC"/>
    <w:rsid w:val="006B5C5B"/>
    <w:rsid w:val="006B64F3"/>
    <w:rsid w:val="006C1239"/>
    <w:rsid w:val="006C1C2D"/>
    <w:rsid w:val="006C3318"/>
    <w:rsid w:val="006C400F"/>
    <w:rsid w:val="006C59DE"/>
    <w:rsid w:val="006C5EE8"/>
    <w:rsid w:val="006C72F6"/>
    <w:rsid w:val="006C7423"/>
    <w:rsid w:val="006C7BF0"/>
    <w:rsid w:val="006D0160"/>
    <w:rsid w:val="006D2032"/>
    <w:rsid w:val="006D3B7D"/>
    <w:rsid w:val="006D7F90"/>
    <w:rsid w:val="006E035B"/>
    <w:rsid w:val="006E28D6"/>
    <w:rsid w:val="006E3518"/>
    <w:rsid w:val="006E3D53"/>
    <w:rsid w:val="006E4853"/>
    <w:rsid w:val="006E66A8"/>
    <w:rsid w:val="006F1102"/>
    <w:rsid w:val="006F1468"/>
    <w:rsid w:val="006F3D32"/>
    <w:rsid w:val="006F3F69"/>
    <w:rsid w:val="006F6685"/>
    <w:rsid w:val="007004E1"/>
    <w:rsid w:val="00700533"/>
    <w:rsid w:val="0070185B"/>
    <w:rsid w:val="0070475B"/>
    <w:rsid w:val="007052F6"/>
    <w:rsid w:val="00705358"/>
    <w:rsid w:val="0070596A"/>
    <w:rsid w:val="0070743E"/>
    <w:rsid w:val="0071012E"/>
    <w:rsid w:val="00710870"/>
    <w:rsid w:val="00711A06"/>
    <w:rsid w:val="00713585"/>
    <w:rsid w:val="00713666"/>
    <w:rsid w:val="00714DA0"/>
    <w:rsid w:val="007153E0"/>
    <w:rsid w:val="00715AAD"/>
    <w:rsid w:val="00716BAE"/>
    <w:rsid w:val="007219A1"/>
    <w:rsid w:val="007250D1"/>
    <w:rsid w:val="00725C1C"/>
    <w:rsid w:val="00725F2B"/>
    <w:rsid w:val="007323F7"/>
    <w:rsid w:val="00732F5C"/>
    <w:rsid w:val="00737049"/>
    <w:rsid w:val="0074070C"/>
    <w:rsid w:val="007417DA"/>
    <w:rsid w:val="00742630"/>
    <w:rsid w:val="00747B92"/>
    <w:rsid w:val="0075034F"/>
    <w:rsid w:val="00752AF0"/>
    <w:rsid w:val="007537AA"/>
    <w:rsid w:val="0075397A"/>
    <w:rsid w:val="0075766B"/>
    <w:rsid w:val="00760C59"/>
    <w:rsid w:val="00763424"/>
    <w:rsid w:val="007652A8"/>
    <w:rsid w:val="00765F6E"/>
    <w:rsid w:val="007666D1"/>
    <w:rsid w:val="00766A17"/>
    <w:rsid w:val="00767E84"/>
    <w:rsid w:val="0077069E"/>
    <w:rsid w:val="00770BB6"/>
    <w:rsid w:val="00770D6C"/>
    <w:rsid w:val="007712CF"/>
    <w:rsid w:val="00772EA6"/>
    <w:rsid w:val="00773EA6"/>
    <w:rsid w:val="00775A34"/>
    <w:rsid w:val="0077776D"/>
    <w:rsid w:val="0078122B"/>
    <w:rsid w:val="00782415"/>
    <w:rsid w:val="007845FB"/>
    <w:rsid w:val="00784A4A"/>
    <w:rsid w:val="00785600"/>
    <w:rsid w:val="00790565"/>
    <w:rsid w:val="00791675"/>
    <w:rsid w:val="007942E4"/>
    <w:rsid w:val="00794BE3"/>
    <w:rsid w:val="007959BE"/>
    <w:rsid w:val="00796F23"/>
    <w:rsid w:val="0079775C"/>
    <w:rsid w:val="007A09CC"/>
    <w:rsid w:val="007A1796"/>
    <w:rsid w:val="007A2640"/>
    <w:rsid w:val="007A28BA"/>
    <w:rsid w:val="007A7BA7"/>
    <w:rsid w:val="007A7EAD"/>
    <w:rsid w:val="007B07A3"/>
    <w:rsid w:val="007B09E4"/>
    <w:rsid w:val="007B0C2D"/>
    <w:rsid w:val="007B0E9C"/>
    <w:rsid w:val="007B3433"/>
    <w:rsid w:val="007B3B41"/>
    <w:rsid w:val="007B3FA5"/>
    <w:rsid w:val="007B431F"/>
    <w:rsid w:val="007B45D2"/>
    <w:rsid w:val="007B5E2C"/>
    <w:rsid w:val="007B69E4"/>
    <w:rsid w:val="007B6D47"/>
    <w:rsid w:val="007C0052"/>
    <w:rsid w:val="007C0202"/>
    <w:rsid w:val="007C06AF"/>
    <w:rsid w:val="007C1B5B"/>
    <w:rsid w:val="007C23F0"/>
    <w:rsid w:val="007C5CD0"/>
    <w:rsid w:val="007C73DB"/>
    <w:rsid w:val="007D3B04"/>
    <w:rsid w:val="007D437C"/>
    <w:rsid w:val="007D46E0"/>
    <w:rsid w:val="007D4E5B"/>
    <w:rsid w:val="007D4EA6"/>
    <w:rsid w:val="007D56A4"/>
    <w:rsid w:val="007D6E40"/>
    <w:rsid w:val="007D798B"/>
    <w:rsid w:val="007E10EB"/>
    <w:rsid w:val="007E52D7"/>
    <w:rsid w:val="007F1DFA"/>
    <w:rsid w:val="007F3E08"/>
    <w:rsid w:val="007F44BB"/>
    <w:rsid w:val="007F4895"/>
    <w:rsid w:val="007F53B9"/>
    <w:rsid w:val="0080030F"/>
    <w:rsid w:val="008004E0"/>
    <w:rsid w:val="00800F11"/>
    <w:rsid w:val="00802FE7"/>
    <w:rsid w:val="00804A73"/>
    <w:rsid w:val="008052F2"/>
    <w:rsid w:val="008069ED"/>
    <w:rsid w:val="00807A03"/>
    <w:rsid w:val="00810627"/>
    <w:rsid w:val="008136C0"/>
    <w:rsid w:val="00814FA4"/>
    <w:rsid w:val="00821097"/>
    <w:rsid w:val="00821F4F"/>
    <w:rsid w:val="008225ED"/>
    <w:rsid w:val="00822A86"/>
    <w:rsid w:val="00824510"/>
    <w:rsid w:val="00824FFC"/>
    <w:rsid w:val="00825050"/>
    <w:rsid w:val="0082582B"/>
    <w:rsid w:val="008272D2"/>
    <w:rsid w:val="0082740A"/>
    <w:rsid w:val="00827C65"/>
    <w:rsid w:val="00830093"/>
    <w:rsid w:val="008312E5"/>
    <w:rsid w:val="0083162D"/>
    <w:rsid w:val="00831ADB"/>
    <w:rsid w:val="00832085"/>
    <w:rsid w:val="008339B8"/>
    <w:rsid w:val="008345B4"/>
    <w:rsid w:val="00834F0B"/>
    <w:rsid w:val="00835100"/>
    <w:rsid w:val="00835135"/>
    <w:rsid w:val="008357AD"/>
    <w:rsid w:val="00836C70"/>
    <w:rsid w:val="008372C6"/>
    <w:rsid w:val="00837B96"/>
    <w:rsid w:val="00841B09"/>
    <w:rsid w:val="00841FEF"/>
    <w:rsid w:val="008443BD"/>
    <w:rsid w:val="008461CD"/>
    <w:rsid w:val="00847F8C"/>
    <w:rsid w:val="00851033"/>
    <w:rsid w:val="00852AFB"/>
    <w:rsid w:val="00852F73"/>
    <w:rsid w:val="00853551"/>
    <w:rsid w:val="008553CC"/>
    <w:rsid w:val="0085552C"/>
    <w:rsid w:val="00855ACA"/>
    <w:rsid w:val="00855DE3"/>
    <w:rsid w:val="00856575"/>
    <w:rsid w:val="00863E6E"/>
    <w:rsid w:val="00863ECA"/>
    <w:rsid w:val="00864615"/>
    <w:rsid w:val="00865D9E"/>
    <w:rsid w:val="00866BD7"/>
    <w:rsid w:val="00867432"/>
    <w:rsid w:val="00867F2B"/>
    <w:rsid w:val="0087161F"/>
    <w:rsid w:val="008717F8"/>
    <w:rsid w:val="00872717"/>
    <w:rsid w:val="008743A8"/>
    <w:rsid w:val="00874DA8"/>
    <w:rsid w:val="0087641C"/>
    <w:rsid w:val="0088037C"/>
    <w:rsid w:val="00884A63"/>
    <w:rsid w:val="008868CA"/>
    <w:rsid w:val="008875E2"/>
    <w:rsid w:val="00887A8D"/>
    <w:rsid w:val="00887B70"/>
    <w:rsid w:val="00891C7D"/>
    <w:rsid w:val="0089220F"/>
    <w:rsid w:val="008926B4"/>
    <w:rsid w:val="0089330B"/>
    <w:rsid w:val="00893448"/>
    <w:rsid w:val="00896C05"/>
    <w:rsid w:val="00897517"/>
    <w:rsid w:val="008A2B43"/>
    <w:rsid w:val="008A3A0E"/>
    <w:rsid w:val="008A4895"/>
    <w:rsid w:val="008A58C1"/>
    <w:rsid w:val="008A5D02"/>
    <w:rsid w:val="008A733F"/>
    <w:rsid w:val="008B0C6D"/>
    <w:rsid w:val="008B1BA9"/>
    <w:rsid w:val="008B32E8"/>
    <w:rsid w:val="008B4DBD"/>
    <w:rsid w:val="008B4F2C"/>
    <w:rsid w:val="008B7D44"/>
    <w:rsid w:val="008C1F68"/>
    <w:rsid w:val="008C2B2D"/>
    <w:rsid w:val="008C5D34"/>
    <w:rsid w:val="008C6027"/>
    <w:rsid w:val="008C62E4"/>
    <w:rsid w:val="008C75CA"/>
    <w:rsid w:val="008D059F"/>
    <w:rsid w:val="008D599F"/>
    <w:rsid w:val="008D7CE0"/>
    <w:rsid w:val="008D7E3C"/>
    <w:rsid w:val="008E034A"/>
    <w:rsid w:val="008E04B1"/>
    <w:rsid w:val="008E2B3A"/>
    <w:rsid w:val="008E2E61"/>
    <w:rsid w:val="008E3294"/>
    <w:rsid w:val="008E68C8"/>
    <w:rsid w:val="008E6C76"/>
    <w:rsid w:val="008F56D1"/>
    <w:rsid w:val="008F59BB"/>
    <w:rsid w:val="00900145"/>
    <w:rsid w:val="00900ABE"/>
    <w:rsid w:val="009024EB"/>
    <w:rsid w:val="009028F4"/>
    <w:rsid w:val="00902D17"/>
    <w:rsid w:val="009075AD"/>
    <w:rsid w:val="00907F55"/>
    <w:rsid w:val="0091045E"/>
    <w:rsid w:val="00912F7D"/>
    <w:rsid w:val="00913861"/>
    <w:rsid w:val="0091407F"/>
    <w:rsid w:val="009140BD"/>
    <w:rsid w:val="0091434E"/>
    <w:rsid w:val="00914674"/>
    <w:rsid w:val="009150E7"/>
    <w:rsid w:val="00916634"/>
    <w:rsid w:val="00916E6C"/>
    <w:rsid w:val="00917D32"/>
    <w:rsid w:val="009209A1"/>
    <w:rsid w:val="009217B7"/>
    <w:rsid w:val="009221B0"/>
    <w:rsid w:val="009226BA"/>
    <w:rsid w:val="00923656"/>
    <w:rsid w:val="00923AE7"/>
    <w:rsid w:val="00925DFB"/>
    <w:rsid w:val="00925F88"/>
    <w:rsid w:val="00926255"/>
    <w:rsid w:val="00931E02"/>
    <w:rsid w:val="00933D75"/>
    <w:rsid w:val="00935139"/>
    <w:rsid w:val="0093554F"/>
    <w:rsid w:val="00936EC9"/>
    <w:rsid w:val="0093711F"/>
    <w:rsid w:val="009416A3"/>
    <w:rsid w:val="00941B46"/>
    <w:rsid w:val="0094284B"/>
    <w:rsid w:val="0094345B"/>
    <w:rsid w:val="00944A80"/>
    <w:rsid w:val="00944A89"/>
    <w:rsid w:val="009450E4"/>
    <w:rsid w:val="0094521A"/>
    <w:rsid w:val="00947E85"/>
    <w:rsid w:val="00950490"/>
    <w:rsid w:val="0095117F"/>
    <w:rsid w:val="00953209"/>
    <w:rsid w:val="00954A73"/>
    <w:rsid w:val="0096225C"/>
    <w:rsid w:val="009630EF"/>
    <w:rsid w:val="0096314F"/>
    <w:rsid w:val="0096315B"/>
    <w:rsid w:val="00963E15"/>
    <w:rsid w:val="00966A80"/>
    <w:rsid w:val="00966AF2"/>
    <w:rsid w:val="00967176"/>
    <w:rsid w:val="00971C08"/>
    <w:rsid w:val="00971C27"/>
    <w:rsid w:val="00972589"/>
    <w:rsid w:val="009735A9"/>
    <w:rsid w:val="00973771"/>
    <w:rsid w:val="009738BA"/>
    <w:rsid w:val="009740AD"/>
    <w:rsid w:val="0097455E"/>
    <w:rsid w:val="00975193"/>
    <w:rsid w:val="0098042E"/>
    <w:rsid w:val="00981C72"/>
    <w:rsid w:val="00983922"/>
    <w:rsid w:val="00983EC4"/>
    <w:rsid w:val="00983F7E"/>
    <w:rsid w:val="00986BF1"/>
    <w:rsid w:val="0099351E"/>
    <w:rsid w:val="00996537"/>
    <w:rsid w:val="00996562"/>
    <w:rsid w:val="009970C1"/>
    <w:rsid w:val="009970C4"/>
    <w:rsid w:val="009A1485"/>
    <w:rsid w:val="009A2798"/>
    <w:rsid w:val="009A28F2"/>
    <w:rsid w:val="009A50DB"/>
    <w:rsid w:val="009A5D95"/>
    <w:rsid w:val="009A6F6B"/>
    <w:rsid w:val="009B087A"/>
    <w:rsid w:val="009B320B"/>
    <w:rsid w:val="009B3CEE"/>
    <w:rsid w:val="009B4A60"/>
    <w:rsid w:val="009B4DB1"/>
    <w:rsid w:val="009B5898"/>
    <w:rsid w:val="009B6F05"/>
    <w:rsid w:val="009B728B"/>
    <w:rsid w:val="009C1088"/>
    <w:rsid w:val="009C2431"/>
    <w:rsid w:val="009C2B99"/>
    <w:rsid w:val="009C50F5"/>
    <w:rsid w:val="009D070E"/>
    <w:rsid w:val="009D09B5"/>
    <w:rsid w:val="009D157E"/>
    <w:rsid w:val="009D1889"/>
    <w:rsid w:val="009D256D"/>
    <w:rsid w:val="009D2BAE"/>
    <w:rsid w:val="009D39C9"/>
    <w:rsid w:val="009E01BC"/>
    <w:rsid w:val="009E08D7"/>
    <w:rsid w:val="009E0C94"/>
    <w:rsid w:val="009E123B"/>
    <w:rsid w:val="009E1B05"/>
    <w:rsid w:val="009E457E"/>
    <w:rsid w:val="009E7070"/>
    <w:rsid w:val="009F17A8"/>
    <w:rsid w:val="009F1F7C"/>
    <w:rsid w:val="009F267A"/>
    <w:rsid w:val="009F4D05"/>
    <w:rsid w:val="009F50BC"/>
    <w:rsid w:val="009F691A"/>
    <w:rsid w:val="009F6A6F"/>
    <w:rsid w:val="009F7D90"/>
    <w:rsid w:val="00A01BED"/>
    <w:rsid w:val="00A03EC0"/>
    <w:rsid w:val="00A108C0"/>
    <w:rsid w:val="00A120C8"/>
    <w:rsid w:val="00A120D6"/>
    <w:rsid w:val="00A1412E"/>
    <w:rsid w:val="00A14FC2"/>
    <w:rsid w:val="00A16310"/>
    <w:rsid w:val="00A166CD"/>
    <w:rsid w:val="00A168CF"/>
    <w:rsid w:val="00A20258"/>
    <w:rsid w:val="00A204EE"/>
    <w:rsid w:val="00A20DF1"/>
    <w:rsid w:val="00A2166F"/>
    <w:rsid w:val="00A216B2"/>
    <w:rsid w:val="00A2232F"/>
    <w:rsid w:val="00A22C14"/>
    <w:rsid w:val="00A234D0"/>
    <w:rsid w:val="00A236C0"/>
    <w:rsid w:val="00A2659E"/>
    <w:rsid w:val="00A31048"/>
    <w:rsid w:val="00A312BB"/>
    <w:rsid w:val="00A35226"/>
    <w:rsid w:val="00A3639C"/>
    <w:rsid w:val="00A36A4E"/>
    <w:rsid w:val="00A37C90"/>
    <w:rsid w:val="00A415ED"/>
    <w:rsid w:val="00A42753"/>
    <w:rsid w:val="00A429AC"/>
    <w:rsid w:val="00A4505A"/>
    <w:rsid w:val="00A46207"/>
    <w:rsid w:val="00A50036"/>
    <w:rsid w:val="00A503AA"/>
    <w:rsid w:val="00A50457"/>
    <w:rsid w:val="00A50480"/>
    <w:rsid w:val="00A506FB"/>
    <w:rsid w:val="00A50A31"/>
    <w:rsid w:val="00A50F0B"/>
    <w:rsid w:val="00A50F54"/>
    <w:rsid w:val="00A53AAA"/>
    <w:rsid w:val="00A54DD9"/>
    <w:rsid w:val="00A554A3"/>
    <w:rsid w:val="00A55984"/>
    <w:rsid w:val="00A56F31"/>
    <w:rsid w:val="00A62078"/>
    <w:rsid w:val="00A622A0"/>
    <w:rsid w:val="00A62B47"/>
    <w:rsid w:val="00A638D8"/>
    <w:rsid w:val="00A64A93"/>
    <w:rsid w:val="00A65BAF"/>
    <w:rsid w:val="00A67897"/>
    <w:rsid w:val="00A72873"/>
    <w:rsid w:val="00A77117"/>
    <w:rsid w:val="00A77E69"/>
    <w:rsid w:val="00A810F4"/>
    <w:rsid w:val="00A81746"/>
    <w:rsid w:val="00A8274E"/>
    <w:rsid w:val="00A83B4D"/>
    <w:rsid w:val="00A84A03"/>
    <w:rsid w:val="00A8652F"/>
    <w:rsid w:val="00A86737"/>
    <w:rsid w:val="00A86952"/>
    <w:rsid w:val="00A908C2"/>
    <w:rsid w:val="00A90A6A"/>
    <w:rsid w:val="00A91325"/>
    <w:rsid w:val="00A92074"/>
    <w:rsid w:val="00A936DD"/>
    <w:rsid w:val="00A93C3B"/>
    <w:rsid w:val="00A93D85"/>
    <w:rsid w:val="00A96CAC"/>
    <w:rsid w:val="00A97198"/>
    <w:rsid w:val="00AA16B6"/>
    <w:rsid w:val="00AA1C22"/>
    <w:rsid w:val="00AA3642"/>
    <w:rsid w:val="00AA61DA"/>
    <w:rsid w:val="00AB03EB"/>
    <w:rsid w:val="00AB042C"/>
    <w:rsid w:val="00AB07C2"/>
    <w:rsid w:val="00AB0F03"/>
    <w:rsid w:val="00AB2911"/>
    <w:rsid w:val="00AB2F77"/>
    <w:rsid w:val="00AB35BC"/>
    <w:rsid w:val="00AB5322"/>
    <w:rsid w:val="00AB56E7"/>
    <w:rsid w:val="00AB5C08"/>
    <w:rsid w:val="00AB5D99"/>
    <w:rsid w:val="00AB699E"/>
    <w:rsid w:val="00AB748C"/>
    <w:rsid w:val="00AC03FD"/>
    <w:rsid w:val="00AC051F"/>
    <w:rsid w:val="00AC23DA"/>
    <w:rsid w:val="00AC35F2"/>
    <w:rsid w:val="00AC3AE4"/>
    <w:rsid w:val="00AC69F1"/>
    <w:rsid w:val="00AC6A0B"/>
    <w:rsid w:val="00AD16DF"/>
    <w:rsid w:val="00AD2D56"/>
    <w:rsid w:val="00AD2E1F"/>
    <w:rsid w:val="00AD31A3"/>
    <w:rsid w:val="00AD6F45"/>
    <w:rsid w:val="00AD79AB"/>
    <w:rsid w:val="00AE05B2"/>
    <w:rsid w:val="00AE0C87"/>
    <w:rsid w:val="00AE18D1"/>
    <w:rsid w:val="00AE33CD"/>
    <w:rsid w:val="00AE59C4"/>
    <w:rsid w:val="00AE6E4E"/>
    <w:rsid w:val="00AE7CB7"/>
    <w:rsid w:val="00AF29C0"/>
    <w:rsid w:val="00AF3174"/>
    <w:rsid w:val="00AF3DD3"/>
    <w:rsid w:val="00AF734B"/>
    <w:rsid w:val="00B00125"/>
    <w:rsid w:val="00B00C45"/>
    <w:rsid w:val="00B02967"/>
    <w:rsid w:val="00B046E8"/>
    <w:rsid w:val="00B04B0C"/>
    <w:rsid w:val="00B0542A"/>
    <w:rsid w:val="00B06D76"/>
    <w:rsid w:val="00B07685"/>
    <w:rsid w:val="00B10E1A"/>
    <w:rsid w:val="00B11D47"/>
    <w:rsid w:val="00B122A9"/>
    <w:rsid w:val="00B13B7C"/>
    <w:rsid w:val="00B2019F"/>
    <w:rsid w:val="00B21B49"/>
    <w:rsid w:val="00B2403D"/>
    <w:rsid w:val="00B27B1C"/>
    <w:rsid w:val="00B313C7"/>
    <w:rsid w:val="00B3142D"/>
    <w:rsid w:val="00B31743"/>
    <w:rsid w:val="00B31839"/>
    <w:rsid w:val="00B3646C"/>
    <w:rsid w:val="00B377C0"/>
    <w:rsid w:val="00B41E8A"/>
    <w:rsid w:val="00B4397C"/>
    <w:rsid w:val="00B43E5B"/>
    <w:rsid w:val="00B45001"/>
    <w:rsid w:val="00B4583E"/>
    <w:rsid w:val="00B471F6"/>
    <w:rsid w:val="00B4754A"/>
    <w:rsid w:val="00B47902"/>
    <w:rsid w:val="00B500D4"/>
    <w:rsid w:val="00B509EF"/>
    <w:rsid w:val="00B51458"/>
    <w:rsid w:val="00B54812"/>
    <w:rsid w:val="00B575CD"/>
    <w:rsid w:val="00B60047"/>
    <w:rsid w:val="00B6086D"/>
    <w:rsid w:val="00B60A45"/>
    <w:rsid w:val="00B6175B"/>
    <w:rsid w:val="00B61E64"/>
    <w:rsid w:val="00B62071"/>
    <w:rsid w:val="00B62141"/>
    <w:rsid w:val="00B62973"/>
    <w:rsid w:val="00B62B39"/>
    <w:rsid w:val="00B637EC"/>
    <w:rsid w:val="00B639E6"/>
    <w:rsid w:val="00B67F21"/>
    <w:rsid w:val="00B67F7B"/>
    <w:rsid w:val="00B715FD"/>
    <w:rsid w:val="00B73130"/>
    <w:rsid w:val="00B76174"/>
    <w:rsid w:val="00B77BEC"/>
    <w:rsid w:val="00B80E05"/>
    <w:rsid w:val="00B84822"/>
    <w:rsid w:val="00B85581"/>
    <w:rsid w:val="00B862F6"/>
    <w:rsid w:val="00B864BC"/>
    <w:rsid w:val="00B870EB"/>
    <w:rsid w:val="00B877F9"/>
    <w:rsid w:val="00B90D11"/>
    <w:rsid w:val="00B90DA4"/>
    <w:rsid w:val="00B91F5A"/>
    <w:rsid w:val="00B92AF6"/>
    <w:rsid w:val="00B93E6E"/>
    <w:rsid w:val="00B94F84"/>
    <w:rsid w:val="00B95960"/>
    <w:rsid w:val="00BA590D"/>
    <w:rsid w:val="00BA5C16"/>
    <w:rsid w:val="00BA7D31"/>
    <w:rsid w:val="00BA7FD0"/>
    <w:rsid w:val="00BB11B6"/>
    <w:rsid w:val="00BB215B"/>
    <w:rsid w:val="00BB2653"/>
    <w:rsid w:val="00BB3AD9"/>
    <w:rsid w:val="00BB4593"/>
    <w:rsid w:val="00BC025C"/>
    <w:rsid w:val="00BC098C"/>
    <w:rsid w:val="00BC1AAA"/>
    <w:rsid w:val="00BC2ED0"/>
    <w:rsid w:val="00BC306C"/>
    <w:rsid w:val="00BC7557"/>
    <w:rsid w:val="00BD06F9"/>
    <w:rsid w:val="00BD20C6"/>
    <w:rsid w:val="00BD3024"/>
    <w:rsid w:val="00BD3607"/>
    <w:rsid w:val="00BD3FA9"/>
    <w:rsid w:val="00BD48E0"/>
    <w:rsid w:val="00BD4A82"/>
    <w:rsid w:val="00BD5EC8"/>
    <w:rsid w:val="00BD6FA8"/>
    <w:rsid w:val="00BD7878"/>
    <w:rsid w:val="00BD7E98"/>
    <w:rsid w:val="00BE0DBB"/>
    <w:rsid w:val="00BE1B11"/>
    <w:rsid w:val="00BE23D6"/>
    <w:rsid w:val="00BE3276"/>
    <w:rsid w:val="00BE3A70"/>
    <w:rsid w:val="00BE43B1"/>
    <w:rsid w:val="00BE5D5E"/>
    <w:rsid w:val="00BF1976"/>
    <w:rsid w:val="00BF36E7"/>
    <w:rsid w:val="00BF4F22"/>
    <w:rsid w:val="00BF51E8"/>
    <w:rsid w:val="00BF5CB5"/>
    <w:rsid w:val="00BF5D3B"/>
    <w:rsid w:val="00BF6BDB"/>
    <w:rsid w:val="00BF6ECA"/>
    <w:rsid w:val="00C02412"/>
    <w:rsid w:val="00C028C5"/>
    <w:rsid w:val="00C02D52"/>
    <w:rsid w:val="00C03D7F"/>
    <w:rsid w:val="00C0433D"/>
    <w:rsid w:val="00C04640"/>
    <w:rsid w:val="00C05B6B"/>
    <w:rsid w:val="00C0650D"/>
    <w:rsid w:val="00C06E2F"/>
    <w:rsid w:val="00C10155"/>
    <w:rsid w:val="00C11352"/>
    <w:rsid w:val="00C11F39"/>
    <w:rsid w:val="00C123A1"/>
    <w:rsid w:val="00C12EE1"/>
    <w:rsid w:val="00C164EB"/>
    <w:rsid w:val="00C17FCC"/>
    <w:rsid w:val="00C2047A"/>
    <w:rsid w:val="00C22A47"/>
    <w:rsid w:val="00C23374"/>
    <w:rsid w:val="00C23989"/>
    <w:rsid w:val="00C249F1"/>
    <w:rsid w:val="00C26F80"/>
    <w:rsid w:val="00C2726A"/>
    <w:rsid w:val="00C32B1F"/>
    <w:rsid w:val="00C33446"/>
    <w:rsid w:val="00C3348F"/>
    <w:rsid w:val="00C33714"/>
    <w:rsid w:val="00C347CD"/>
    <w:rsid w:val="00C34E59"/>
    <w:rsid w:val="00C37793"/>
    <w:rsid w:val="00C42FE9"/>
    <w:rsid w:val="00C449E7"/>
    <w:rsid w:val="00C45B39"/>
    <w:rsid w:val="00C466C5"/>
    <w:rsid w:val="00C50E19"/>
    <w:rsid w:val="00C51142"/>
    <w:rsid w:val="00C518AC"/>
    <w:rsid w:val="00C52F7E"/>
    <w:rsid w:val="00C5311A"/>
    <w:rsid w:val="00C53249"/>
    <w:rsid w:val="00C56A09"/>
    <w:rsid w:val="00C56E5D"/>
    <w:rsid w:val="00C62422"/>
    <w:rsid w:val="00C6364B"/>
    <w:rsid w:val="00C644BA"/>
    <w:rsid w:val="00C6590C"/>
    <w:rsid w:val="00C65AC9"/>
    <w:rsid w:val="00C67F57"/>
    <w:rsid w:val="00C71910"/>
    <w:rsid w:val="00C71EFB"/>
    <w:rsid w:val="00C744FE"/>
    <w:rsid w:val="00C77331"/>
    <w:rsid w:val="00C8235E"/>
    <w:rsid w:val="00C8691C"/>
    <w:rsid w:val="00C87217"/>
    <w:rsid w:val="00C92C51"/>
    <w:rsid w:val="00C92F63"/>
    <w:rsid w:val="00C95383"/>
    <w:rsid w:val="00C955DF"/>
    <w:rsid w:val="00C9565C"/>
    <w:rsid w:val="00C97F4B"/>
    <w:rsid w:val="00CA09A6"/>
    <w:rsid w:val="00CA4A74"/>
    <w:rsid w:val="00CA547A"/>
    <w:rsid w:val="00CA5978"/>
    <w:rsid w:val="00CA5E89"/>
    <w:rsid w:val="00CB23B5"/>
    <w:rsid w:val="00CB2A01"/>
    <w:rsid w:val="00CB332A"/>
    <w:rsid w:val="00CB3DA2"/>
    <w:rsid w:val="00CB7C93"/>
    <w:rsid w:val="00CC0FB4"/>
    <w:rsid w:val="00CC1A36"/>
    <w:rsid w:val="00CC1B54"/>
    <w:rsid w:val="00CC1FAA"/>
    <w:rsid w:val="00CC259E"/>
    <w:rsid w:val="00CC466D"/>
    <w:rsid w:val="00CC5F6B"/>
    <w:rsid w:val="00CC611C"/>
    <w:rsid w:val="00CC6EF9"/>
    <w:rsid w:val="00CD0B20"/>
    <w:rsid w:val="00CD18AB"/>
    <w:rsid w:val="00CD24E5"/>
    <w:rsid w:val="00CD449E"/>
    <w:rsid w:val="00CD4E75"/>
    <w:rsid w:val="00CD6069"/>
    <w:rsid w:val="00CD7487"/>
    <w:rsid w:val="00CD7CC6"/>
    <w:rsid w:val="00CE0EEE"/>
    <w:rsid w:val="00CE1F24"/>
    <w:rsid w:val="00CE4F44"/>
    <w:rsid w:val="00CE5379"/>
    <w:rsid w:val="00CE6622"/>
    <w:rsid w:val="00CF016B"/>
    <w:rsid w:val="00CF0F95"/>
    <w:rsid w:val="00CF2178"/>
    <w:rsid w:val="00CF2D98"/>
    <w:rsid w:val="00CF4D72"/>
    <w:rsid w:val="00CF6D3C"/>
    <w:rsid w:val="00CF6D73"/>
    <w:rsid w:val="00CF6E38"/>
    <w:rsid w:val="00CF79FC"/>
    <w:rsid w:val="00D0040E"/>
    <w:rsid w:val="00D012E7"/>
    <w:rsid w:val="00D01933"/>
    <w:rsid w:val="00D01B4F"/>
    <w:rsid w:val="00D02384"/>
    <w:rsid w:val="00D02485"/>
    <w:rsid w:val="00D02655"/>
    <w:rsid w:val="00D02873"/>
    <w:rsid w:val="00D106CA"/>
    <w:rsid w:val="00D10C05"/>
    <w:rsid w:val="00D122FD"/>
    <w:rsid w:val="00D13080"/>
    <w:rsid w:val="00D14FCE"/>
    <w:rsid w:val="00D152B3"/>
    <w:rsid w:val="00D163DC"/>
    <w:rsid w:val="00D16AA3"/>
    <w:rsid w:val="00D20A1F"/>
    <w:rsid w:val="00D20C2E"/>
    <w:rsid w:val="00D22142"/>
    <w:rsid w:val="00D229CC"/>
    <w:rsid w:val="00D24DD2"/>
    <w:rsid w:val="00D25C21"/>
    <w:rsid w:val="00D34495"/>
    <w:rsid w:val="00D40D73"/>
    <w:rsid w:val="00D42D27"/>
    <w:rsid w:val="00D46788"/>
    <w:rsid w:val="00D47359"/>
    <w:rsid w:val="00D50D7E"/>
    <w:rsid w:val="00D544EE"/>
    <w:rsid w:val="00D5451E"/>
    <w:rsid w:val="00D54610"/>
    <w:rsid w:val="00D5481D"/>
    <w:rsid w:val="00D54D34"/>
    <w:rsid w:val="00D57D6D"/>
    <w:rsid w:val="00D611BB"/>
    <w:rsid w:val="00D6162C"/>
    <w:rsid w:val="00D61897"/>
    <w:rsid w:val="00D630A9"/>
    <w:rsid w:val="00D64940"/>
    <w:rsid w:val="00D6512B"/>
    <w:rsid w:val="00D65916"/>
    <w:rsid w:val="00D6689A"/>
    <w:rsid w:val="00D70C94"/>
    <w:rsid w:val="00D71767"/>
    <w:rsid w:val="00D72650"/>
    <w:rsid w:val="00D72D29"/>
    <w:rsid w:val="00D73127"/>
    <w:rsid w:val="00D73C1E"/>
    <w:rsid w:val="00D74A9B"/>
    <w:rsid w:val="00D74C12"/>
    <w:rsid w:val="00D7517C"/>
    <w:rsid w:val="00D754BB"/>
    <w:rsid w:val="00D76B05"/>
    <w:rsid w:val="00D82BF0"/>
    <w:rsid w:val="00D82ED9"/>
    <w:rsid w:val="00D83108"/>
    <w:rsid w:val="00D83602"/>
    <w:rsid w:val="00D8440B"/>
    <w:rsid w:val="00D8520F"/>
    <w:rsid w:val="00D8532A"/>
    <w:rsid w:val="00D8677A"/>
    <w:rsid w:val="00D869DF"/>
    <w:rsid w:val="00D876EC"/>
    <w:rsid w:val="00D90C98"/>
    <w:rsid w:val="00D91261"/>
    <w:rsid w:val="00D94C4A"/>
    <w:rsid w:val="00D95F3E"/>
    <w:rsid w:val="00D96BCE"/>
    <w:rsid w:val="00D96E19"/>
    <w:rsid w:val="00DA0A33"/>
    <w:rsid w:val="00DA1032"/>
    <w:rsid w:val="00DA165D"/>
    <w:rsid w:val="00DA1ABF"/>
    <w:rsid w:val="00DA2BFE"/>
    <w:rsid w:val="00DB26C3"/>
    <w:rsid w:val="00DB3866"/>
    <w:rsid w:val="00DB3ED9"/>
    <w:rsid w:val="00DB49D5"/>
    <w:rsid w:val="00DB57ED"/>
    <w:rsid w:val="00DB6121"/>
    <w:rsid w:val="00DB66D8"/>
    <w:rsid w:val="00DC0B04"/>
    <w:rsid w:val="00DC3D49"/>
    <w:rsid w:val="00DC4A22"/>
    <w:rsid w:val="00DC78C4"/>
    <w:rsid w:val="00DC7FBA"/>
    <w:rsid w:val="00DD0B8B"/>
    <w:rsid w:val="00DD2139"/>
    <w:rsid w:val="00DD3EB9"/>
    <w:rsid w:val="00DE1A1A"/>
    <w:rsid w:val="00DE2007"/>
    <w:rsid w:val="00DE317C"/>
    <w:rsid w:val="00DE3A3C"/>
    <w:rsid w:val="00DE492E"/>
    <w:rsid w:val="00DE70EB"/>
    <w:rsid w:val="00DF0541"/>
    <w:rsid w:val="00DF1AB2"/>
    <w:rsid w:val="00DF3ADF"/>
    <w:rsid w:val="00DF5DD2"/>
    <w:rsid w:val="00DF6853"/>
    <w:rsid w:val="00E003A5"/>
    <w:rsid w:val="00E01D94"/>
    <w:rsid w:val="00E023CB"/>
    <w:rsid w:val="00E02815"/>
    <w:rsid w:val="00E0633B"/>
    <w:rsid w:val="00E06564"/>
    <w:rsid w:val="00E1567A"/>
    <w:rsid w:val="00E158D7"/>
    <w:rsid w:val="00E16C4A"/>
    <w:rsid w:val="00E17912"/>
    <w:rsid w:val="00E179C0"/>
    <w:rsid w:val="00E24AF2"/>
    <w:rsid w:val="00E255F7"/>
    <w:rsid w:val="00E2654B"/>
    <w:rsid w:val="00E26667"/>
    <w:rsid w:val="00E26CED"/>
    <w:rsid w:val="00E2720A"/>
    <w:rsid w:val="00E27D02"/>
    <w:rsid w:val="00E3005C"/>
    <w:rsid w:val="00E302FE"/>
    <w:rsid w:val="00E309C0"/>
    <w:rsid w:val="00E314A8"/>
    <w:rsid w:val="00E316BB"/>
    <w:rsid w:val="00E3188E"/>
    <w:rsid w:val="00E32E2D"/>
    <w:rsid w:val="00E3513B"/>
    <w:rsid w:val="00E372DF"/>
    <w:rsid w:val="00E37332"/>
    <w:rsid w:val="00E45068"/>
    <w:rsid w:val="00E523A4"/>
    <w:rsid w:val="00E53979"/>
    <w:rsid w:val="00E55D66"/>
    <w:rsid w:val="00E57313"/>
    <w:rsid w:val="00E60A87"/>
    <w:rsid w:val="00E62C94"/>
    <w:rsid w:val="00E6560F"/>
    <w:rsid w:val="00E6661C"/>
    <w:rsid w:val="00E6669D"/>
    <w:rsid w:val="00E6742A"/>
    <w:rsid w:val="00E7054B"/>
    <w:rsid w:val="00E71BDF"/>
    <w:rsid w:val="00E7305A"/>
    <w:rsid w:val="00E75AC6"/>
    <w:rsid w:val="00E7734D"/>
    <w:rsid w:val="00E80C45"/>
    <w:rsid w:val="00E8177B"/>
    <w:rsid w:val="00E81C0A"/>
    <w:rsid w:val="00E81D70"/>
    <w:rsid w:val="00E8297F"/>
    <w:rsid w:val="00E85F6F"/>
    <w:rsid w:val="00E879A5"/>
    <w:rsid w:val="00E92EED"/>
    <w:rsid w:val="00E92FB5"/>
    <w:rsid w:val="00E93930"/>
    <w:rsid w:val="00E971AA"/>
    <w:rsid w:val="00E9735B"/>
    <w:rsid w:val="00EA1D77"/>
    <w:rsid w:val="00EA2809"/>
    <w:rsid w:val="00EA336D"/>
    <w:rsid w:val="00EB0F50"/>
    <w:rsid w:val="00EB23E7"/>
    <w:rsid w:val="00EB3526"/>
    <w:rsid w:val="00EB3AF6"/>
    <w:rsid w:val="00EB5CB1"/>
    <w:rsid w:val="00EB7F12"/>
    <w:rsid w:val="00EC05CF"/>
    <w:rsid w:val="00EC0F35"/>
    <w:rsid w:val="00EC20FB"/>
    <w:rsid w:val="00EC2E62"/>
    <w:rsid w:val="00EC2F02"/>
    <w:rsid w:val="00EC3081"/>
    <w:rsid w:val="00EC3935"/>
    <w:rsid w:val="00EC4E2F"/>
    <w:rsid w:val="00EC4F77"/>
    <w:rsid w:val="00EC6347"/>
    <w:rsid w:val="00ED1701"/>
    <w:rsid w:val="00ED2CF2"/>
    <w:rsid w:val="00ED2F49"/>
    <w:rsid w:val="00ED3510"/>
    <w:rsid w:val="00ED3F31"/>
    <w:rsid w:val="00ED7280"/>
    <w:rsid w:val="00EE0150"/>
    <w:rsid w:val="00EE2F68"/>
    <w:rsid w:val="00EE3278"/>
    <w:rsid w:val="00EE4D6D"/>
    <w:rsid w:val="00EE50B1"/>
    <w:rsid w:val="00EE6A0D"/>
    <w:rsid w:val="00EF055B"/>
    <w:rsid w:val="00EF1391"/>
    <w:rsid w:val="00EF153F"/>
    <w:rsid w:val="00EF2F3E"/>
    <w:rsid w:val="00EF3C63"/>
    <w:rsid w:val="00EF443A"/>
    <w:rsid w:val="00EF473B"/>
    <w:rsid w:val="00EF522E"/>
    <w:rsid w:val="00EF54E8"/>
    <w:rsid w:val="00EF768D"/>
    <w:rsid w:val="00F0006E"/>
    <w:rsid w:val="00F00E36"/>
    <w:rsid w:val="00F018E2"/>
    <w:rsid w:val="00F02B19"/>
    <w:rsid w:val="00F031FA"/>
    <w:rsid w:val="00F06C11"/>
    <w:rsid w:val="00F06CF0"/>
    <w:rsid w:val="00F103B1"/>
    <w:rsid w:val="00F11160"/>
    <w:rsid w:val="00F112B5"/>
    <w:rsid w:val="00F12307"/>
    <w:rsid w:val="00F1597F"/>
    <w:rsid w:val="00F17179"/>
    <w:rsid w:val="00F22C31"/>
    <w:rsid w:val="00F23DD4"/>
    <w:rsid w:val="00F2410E"/>
    <w:rsid w:val="00F246DC"/>
    <w:rsid w:val="00F24E6D"/>
    <w:rsid w:val="00F3033B"/>
    <w:rsid w:val="00F30868"/>
    <w:rsid w:val="00F31009"/>
    <w:rsid w:val="00F33274"/>
    <w:rsid w:val="00F3340D"/>
    <w:rsid w:val="00F3347C"/>
    <w:rsid w:val="00F33E1A"/>
    <w:rsid w:val="00F35DA3"/>
    <w:rsid w:val="00F36644"/>
    <w:rsid w:val="00F36DEE"/>
    <w:rsid w:val="00F3748D"/>
    <w:rsid w:val="00F40582"/>
    <w:rsid w:val="00F42264"/>
    <w:rsid w:val="00F42680"/>
    <w:rsid w:val="00F467B1"/>
    <w:rsid w:val="00F47AC1"/>
    <w:rsid w:val="00F47C8C"/>
    <w:rsid w:val="00F47F4A"/>
    <w:rsid w:val="00F50ED8"/>
    <w:rsid w:val="00F55BD0"/>
    <w:rsid w:val="00F56845"/>
    <w:rsid w:val="00F57342"/>
    <w:rsid w:val="00F57A87"/>
    <w:rsid w:val="00F57C05"/>
    <w:rsid w:val="00F617B7"/>
    <w:rsid w:val="00F647FF"/>
    <w:rsid w:val="00F70518"/>
    <w:rsid w:val="00F706C4"/>
    <w:rsid w:val="00F71B68"/>
    <w:rsid w:val="00F7439A"/>
    <w:rsid w:val="00F748C2"/>
    <w:rsid w:val="00F75B4D"/>
    <w:rsid w:val="00F75FB6"/>
    <w:rsid w:val="00F7681E"/>
    <w:rsid w:val="00F77052"/>
    <w:rsid w:val="00F77491"/>
    <w:rsid w:val="00F77B2C"/>
    <w:rsid w:val="00F80334"/>
    <w:rsid w:val="00F80645"/>
    <w:rsid w:val="00F81E3F"/>
    <w:rsid w:val="00F82591"/>
    <w:rsid w:val="00F828D9"/>
    <w:rsid w:val="00F8425B"/>
    <w:rsid w:val="00F872FB"/>
    <w:rsid w:val="00F9098C"/>
    <w:rsid w:val="00F91770"/>
    <w:rsid w:val="00F91795"/>
    <w:rsid w:val="00F91B83"/>
    <w:rsid w:val="00F91CF0"/>
    <w:rsid w:val="00F92985"/>
    <w:rsid w:val="00F93652"/>
    <w:rsid w:val="00F943E6"/>
    <w:rsid w:val="00F96522"/>
    <w:rsid w:val="00FA392F"/>
    <w:rsid w:val="00FA3C54"/>
    <w:rsid w:val="00FA4896"/>
    <w:rsid w:val="00FA4BD4"/>
    <w:rsid w:val="00FA6916"/>
    <w:rsid w:val="00FB0EB0"/>
    <w:rsid w:val="00FB0F35"/>
    <w:rsid w:val="00FB20BD"/>
    <w:rsid w:val="00FB3C55"/>
    <w:rsid w:val="00FB5AB9"/>
    <w:rsid w:val="00FB61E1"/>
    <w:rsid w:val="00FB6302"/>
    <w:rsid w:val="00FC1F0D"/>
    <w:rsid w:val="00FC2E76"/>
    <w:rsid w:val="00FC48FC"/>
    <w:rsid w:val="00FC671A"/>
    <w:rsid w:val="00FC67DE"/>
    <w:rsid w:val="00FC6F87"/>
    <w:rsid w:val="00FD06EB"/>
    <w:rsid w:val="00FD070A"/>
    <w:rsid w:val="00FD0DAE"/>
    <w:rsid w:val="00FD19AC"/>
    <w:rsid w:val="00FD1A6F"/>
    <w:rsid w:val="00FD3924"/>
    <w:rsid w:val="00FD4A85"/>
    <w:rsid w:val="00FD5995"/>
    <w:rsid w:val="00FD5BF1"/>
    <w:rsid w:val="00FD6A3F"/>
    <w:rsid w:val="00FD6AD3"/>
    <w:rsid w:val="00FD786F"/>
    <w:rsid w:val="00FE0CBE"/>
    <w:rsid w:val="00FE191F"/>
    <w:rsid w:val="00FE3BEA"/>
    <w:rsid w:val="00FE4825"/>
    <w:rsid w:val="00FE4B2A"/>
    <w:rsid w:val="00FE4E68"/>
    <w:rsid w:val="00FE6885"/>
    <w:rsid w:val="00FE6A81"/>
    <w:rsid w:val="00FE71B6"/>
    <w:rsid w:val="00FF104E"/>
    <w:rsid w:val="0139CCA0"/>
    <w:rsid w:val="015FEB5A"/>
    <w:rsid w:val="01D0B7AC"/>
    <w:rsid w:val="01DEA5D0"/>
    <w:rsid w:val="021DBC8E"/>
    <w:rsid w:val="023A9DBB"/>
    <w:rsid w:val="026AF6A3"/>
    <w:rsid w:val="027EA7FE"/>
    <w:rsid w:val="02806766"/>
    <w:rsid w:val="029A0602"/>
    <w:rsid w:val="02A615DA"/>
    <w:rsid w:val="02DC88E4"/>
    <w:rsid w:val="02FB2F12"/>
    <w:rsid w:val="034677D7"/>
    <w:rsid w:val="034F148C"/>
    <w:rsid w:val="034F8509"/>
    <w:rsid w:val="037256D5"/>
    <w:rsid w:val="0376C10F"/>
    <w:rsid w:val="0380ADC8"/>
    <w:rsid w:val="038BB682"/>
    <w:rsid w:val="039FCD1A"/>
    <w:rsid w:val="03AA1785"/>
    <w:rsid w:val="03C916EA"/>
    <w:rsid w:val="043F5244"/>
    <w:rsid w:val="046140D9"/>
    <w:rsid w:val="04D02238"/>
    <w:rsid w:val="054324E3"/>
    <w:rsid w:val="058336E1"/>
    <w:rsid w:val="05AF5815"/>
    <w:rsid w:val="0634EC99"/>
    <w:rsid w:val="0648BAA1"/>
    <w:rsid w:val="06650EC8"/>
    <w:rsid w:val="068E45D2"/>
    <w:rsid w:val="06AD95C3"/>
    <w:rsid w:val="06BE81D5"/>
    <w:rsid w:val="06EF9E04"/>
    <w:rsid w:val="07128B93"/>
    <w:rsid w:val="0773CDF7"/>
    <w:rsid w:val="077AC0C9"/>
    <w:rsid w:val="0791B33B"/>
    <w:rsid w:val="079285EA"/>
    <w:rsid w:val="07DC6BA6"/>
    <w:rsid w:val="07F4EB9B"/>
    <w:rsid w:val="08021415"/>
    <w:rsid w:val="082F2759"/>
    <w:rsid w:val="084B6554"/>
    <w:rsid w:val="0852D13A"/>
    <w:rsid w:val="086066F6"/>
    <w:rsid w:val="08EAECA5"/>
    <w:rsid w:val="08F4A5A4"/>
    <w:rsid w:val="09181DF1"/>
    <w:rsid w:val="091D1F2F"/>
    <w:rsid w:val="092A1D1F"/>
    <w:rsid w:val="094A0F95"/>
    <w:rsid w:val="094DB8E4"/>
    <w:rsid w:val="098A28EF"/>
    <w:rsid w:val="09985830"/>
    <w:rsid w:val="099AD30A"/>
    <w:rsid w:val="0A6D9D29"/>
    <w:rsid w:val="0A83714F"/>
    <w:rsid w:val="0AA4F2E9"/>
    <w:rsid w:val="0AB4C1D6"/>
    <w:rsid w:val="0ABFA10A"/>
    <w:rsid w:val="0AD6BC12"/>
    <w:rsid w:val="0AE46200"/>
    <w:rsid w:val="0B715879"/>
    <w:rsid w:val="0B7D6CD0"/>
    <w:rsid w:val="0BD73C40"/>
    <w:rsid w:val="0BEE7131"/>
    <w:rsid w:val="0BF3B349"/>
    <w:rsid w:val="0C0E3CD4"/>
    <w:rsid w:val="0C28BD05"/>
    <w:rsid w:val="0C6E1A4D"/>
    <w:rsid w:val="0C736AD8"/>
    <w:rsid w:val="0C835BB7"/>
    <w:rsid w:val="0CDC42D3"/>
    <w:rsid w:val="0CE2B4A4"/>
    <w:rsid w:val="0CE6F2E0"/>
    <w:rsid w:val="0CF64011"/>
    <w:rsid w:val="0D15347C"/>
    <w:rsid w:val="0D3FC47C"/>
    <w:rsid w:val="0D5EDB9E"/>
    <w:rsid w:val="0D8972E2"/>
    <w:rsid w:val="0DAF03A5"/>
    <w:rsid w:val="0DCFE112"/>
    <w:rsid w:val="0E3B09CB"/>
    <w:rsid w:val="0E87ECBA"/>
    <w:rsid w:val="0EA84377"/>
    <w:rsid w:val="0EE61DCB"/>
    <w:rsid w:val="0F11767C"/>
    <w:rsid w:val="0F3B4A11"/>
    <w:rsid w:val="0F832AB2"/>
    <w:rsid w:val="0FBA5E93"/>
    <w:rsid w:val="0FD12348"/>
    <w:rsid w:val="0FE7736A"/>
    <w:rsid w:val="0FF0FEA8"/>
    <w:rsid w:val="10055DE5"/>
    <w:rsid w:val="101F2D97"/>
    <w:rsid w:val="103364E6"/>
    <w:rsid w:val="1039816C"/>
    <w:rsid w:val="105675F8"/>
    <w:rsid w:val="1084ADDC"/>
    <w:rsid w:val="1086B2AF"/>
    <w:rsid w:val="108D19F8"/>
    <w:rsid w:val="10D09A06"/>
    <w:rsid w:val="10ECAE26"/>
    <w:rsid w:val="110B8364"/>
    <w:rsid w:val="111E1193"/>
    <w:rsid w:val="116E6C13"/>
    <w:rsid w:val="119F753E"/>
    <w:rsid w:val="11ABEC1D"/>
    <w:rsid w:val="11CE3D47"/>
    <w:rsid w:val="11D1C803"/>
    <w:rsid w:val="123447F8"/>
    <w:rsid w:val="128167F0"/>
    <w:rsid w:val="12EEA738"/>
    <w:rsid w:val="13117C62"/>
    <w:rsid w:val="136B741B"/>
    <w:rsid w:val="1387E5E3"/>
    <w:rsid w:val="138E6EEC"/>
    <w:rsid w:val="13A0F767"/>
    <w:rsid w:val="13C14301"/>
    <w:rsid w:val="13ECA66B"/>
    <w:rsid w:val="13F3CFDD"/>
    <w:rsid w:val="13FABC70"/>
    <w:rsid w:val="143133A1"/>
    <w:rsid w:val="147BD8E4"/>
    <w:rsid w:val="14A4BBA9"/>
    <w:rsid w:val="14B996DC"/>
    <w:rsid w:val="14BC67CD"/>
    <w:rsid w:val="14C115CC"/>
    <w:rsid w:val="14E9E569"/>
    <w:rsid w:val="150280E6"/>
    <w:rsid w:val="15177A63"/>
    <w:rsid w:val="1529C50A"/>
    <w:rsid w:val="15520DAA"/>
    <w:rsid w:val="155A5B95"/>
    <w:rsid w:val="1561C99B"/>
    <w:rsid w:val="15A5B4DB"/>
    <w:rsid w:val="15E3CC77"/>
    <w:rsid w:val="1628C56E"/>
    <w:rsid w:val="16295CE6"/>
    <w:rsid w:val="163A552F"/>
    <w:rsid w:val="16524043"/>
    <w:rsid w:val="167BD006"/>
    <w:rsid w:val="169C0784"/>
    <w:rsid w:val="16AD279C"/>
    <w:rsid w:val="16C5F885"/>
    <w:rsid w:val="16D20726"/>
    <w:rsid w:val="16E72496"/>
    <w:rsid w:val="17328895"/>
    <w:rsid w:val="174D0877"/>
    <w:rsid w:val="183850A8"/>
    <w:rsid w:val="18688879"/>
    <w:rsid w:val="1887D8FD"/>
    <w:rsid w:val="188B21A1"/>
    <w:rsid w:val="18B29248"/>
    <w:rsid w:val="18E09B7F"/>
    <w:rsid w:val="18F7ABEF"/>
    <w:rsid w:val="19347E96"/>
    <w:rsid w:val="194F9000"/>
    <w:rsid w:val="196C062C"/>
    <w:rsid w:val="19A5EDE2"/>
    <w:rsid w:val="19AB7543"/>
    <w:rsid w:val="19CA45DD"/>
    <w:rsid w:val="19E49D2A"/>
    <w:rsid w:val="1A41019E"/>
    <w:rsid w:val="1A86C604"/>
    <w:rsid w:val="1A98F7D9"/>
    <w:rsid w:val="1B1C59F2"/>
    <w:rsid w:val="1B56D3A5"/>
    <w:rsid w:val="1BCD1D03"/>
    <w:rsid w:val="1BD78754"/>
    <w:rsid w:val="1C23B4A1"/>
    <w:rsid w:val="1C3D4D38"/>
    <w:rsid w:val="1C509E8D"/>
    <w:rsid w:val="1CAC5FFB"/>
    <w:rsid w:val="1CF5F959"/>
    <w:rsid w:val="1D037A36"/>
    <w:rsid w:val="1D8B326D"/>
    <w:rsid w:val="1D92DDB4"/>
    <w:rsid w:val="1DE19C25"/>
    <w:rsid w:val="1DFEE12E"/>
    <w:rsid w:val="1DFF65CB"/>
    <w:rsid w:val="1E39CBA0"/>
    <w:rsid w:val="1E475831"/>
    <w:rsid w:val="1E69D05E"/>
    <w:rsid w:val="1E8C3EC0"/>
    <w:rsid w:val="1F162C9E"/>
    <w:rsid w:val="1F19178C"/>
    <w:rsid w:val="1F2E8AB2"/>
    <w:rsid w:val="1F8EE8F2"/>
    <w:rsid w:val="1FA8D150"/>
    <w:rsid w:val="1FB0F0AC"/>
    <w:rsid w:val="1FBEBD68"/>
    <w:rsid w:val="1FDB904E"/>
    <w:rsid w:val="1FE477D8"/>
    <w:rsid w:val="202B0479"/>
    <w:rsid w:val="2056D6FF"/>
    <w:rsid w:val="205A37A2"/>
    <w:rsid w:val="206615A4"/>
    <w:rsid w:val="20DEA595"/>
    <w:rsid w:val="20E13028"/>
    <w:rsid w:val="2110675D"/>
    <w:rsid w:val="21217A10"/>
    <w:rsid w:val="21638B8A"/>
    <w:rsid w:val="216A85CE"/>
    <w:rsid w:val="216B112D"/>
    <w:rsid w:val="217931AF"/>
    <w:rsid w:val="217F92DA"/>
    <w:rsid w:val="218BA647"/>
    <w:rsid w:val="21BE55C3"/>
    <w:rsid w:val="21C80E62"/>
    <w:rsid w:val="21ED6F74"/>
    <w:rsid w:val="22027D7D"/>
    <w:rsid w:val="220E0DF7"/>
    <w:rsid w:val="2229DBA2"/>
    <w:rsid w:val="2256B60A"/>
    <w:rsid w:val="22648872"/>
    <w:rsid w:val="22B2B6FE"/>
    <w:rsid w:val="22D16680"/>
    <w:rsid w:val="22D16C1B"/>
    <w:rsid w:val="22D5C205"/>
    <w:rsid w:val="22D5E8AA"/>
    <w:rsid w:val="22E9B5C6"/>
    <w:rsid w:val="231D475E"/>
    <w:rsid w:val="235E80F3"/>
    <w:rsid w:val="238C6CF2"/>
    <w:rsid w:val="23903A35"/>
    <w:rsid w:val="23930CFD"/>
    <w:rsid w:val="2416847F"/>
    <w:rsid w:val="242A04BA"/>
    <w:rsid w:val="243ED368"/>
    <w:rsid w:val="249BCE5C"/>
    <w:rsid w:val="24CF24D2"/>
    <w:rsid w:val="25014D7B"/>
    <w:rsid w:val="25320BA8"/>
    <w:rsid w:val="257FFC2B"/>
    <w:rsid w:val="25809262"/>
    <w:rsid w:val="25A0FA6D"/>
    <w:rsid w:val="25C51E75"/>
    <w:rsid w:val="25FC525E"/>
    <w:rsid w:val="2605436B"/>
    <w:rsid w:val="262C996B"/>
    <w:rsid w:val="263FDCE4"/>
    <w:rsid w:val="266EDB17"/>
    <w:rsid w:val="267A8C1B"/>
    <w:rsid w:val="26BB0DA6"/>
    <w:rsid w:val="26CBE04C"/>
    <w:rsid w:val="26CD4BB9"/>
    <w:rsid w:val="26E30B48"/>
    <w:rsid w:val="26E691FF"/>
    <w:rsid w:val="26E895D0"/>
    <w:rsid w:val="26ED8BA6"/>
    <w:rsid w:val="275821C9"/>
    <w:rsid w:val="275E15D4"/>
    <w:rsid w:val="27868BA4"/>
    <w:rsid w:val="2815334C"/>
    <w:rsid w:val="282E4AE5"/>
    <w:rsid w:val="284273FF"/>
    <w:rsid w:val="2848B006"/>
    <w:rsid w:val="2866CA46"/>
    <w:rsid w:val="290B09E9"/>
    <w:rsid w:val="290C1CE1"/>
    <w:rsid w:val="293B7D2C"/>
    <w:rsid w:val="297B6999"/>
    <w:rsid w:val="298521C7"/>
    <w:rsid w:val="298F22B4"/>
    <w:rsid w:val="2990074C"/>
    <w:rsid w:val="29ACAE8A"/>
    <w:rsid w:val="29DECB78"/>
    <w:rsid w:val="2A4B8D23"/>
    <w:rsid w:val="2A5DEBA2"/>
    <w:rsid w:val="2A5FBCD6"/>
    <w:rsid w:val="2AA9696E"/>
    <w:rsid w:val="2AB2F2A6"/>
    <w:rsid w:val="2AE4C12A"/>
    <w:rsid w:val="2B204C8E"/>
    <w:rsid w:val="2B2188D8"/>
    <w:rsid w:val="2B378804"/>
    <w:rsid w:val="2B3E706F"/>
    <w:rsid w:val="2BA9147A"/>
    <w:rsid w:val="2BF4AFA6"/>
    <w:rsid w:val="2C0AE2AB"/>
    <w:rsid w:val="2C6C6593"/>
    <w:rsid w:val="2C79E04A"/>
    <w:rsid w:val="2CACBD57"/>
    <w:rsid w:val="2CC07ED5"/>
    <w:rsid w:val="2D1F87B5"/>
    <w:rsid w:val="2D98A978"/>
    <w:rsid w:val="2DF364B0"/>
    <w:rsid w:val="2E0964E4"/>
    <w:rsid w:val="2E2BC6CB"/>
    <w:rsid w:val="2E56AE00"/>
    <w:rsid w:val="2EBAC09E"/>
    <w:rsid w:val="2F1E5B74"/>
    <w:rsid w:val="2FC41F1E"/>
    <w:rsid w:val="2FE33BC8"/>
    <w:rsid w:val="3017695F"/>
    <w:rsid w:val="305064E4"/>
    <w:rsid w:val="30939B63"/>
    <w:rsid w:val="309CF5A3"/>
    <w:rsid w:val="314440D8"/>
    <w:rsid w:val="3172C622"/>
    <w:rsid w:val="31955353"/>
    <w:rsid w:val="31B59560"/>
    <w:rsid w:val="31FA6D9B"/>
    <w:rsid w:val="322BD45C"/>
    <w:rsid w:val="323586C4"/>
    <w:rsid w:val="3245A961"/>
    <w:rsid w:val="3258CCEA"/>
    <w:rsid w:val="325EA945"/>
    <w:rsid w:val="3277CDE9"/>
    <w:rsid w:val="327B5DB7"/>
    <w:rsid w:val="3282D2F5"/>
    <w:rsid w:val="32DF33E7"/>
    <w:rsid w:val="32E6F595"/>
    <w:rsid w:val="333A8F36"/>
    <w:rsid w:val="3342FBA7"/>
    <w:rsid w:val="3376067E"/>
    <w:rsid w:val="33A6B47A"/>
    <w:rsid w:val="33E93A3F"/>
    <w:rsid w:val="3426872F"/>
    <w:rsid w:val="346AF3A7"/>
    <w:rsid w:val="346B2A37"/>
    <w:rsid w:val="35043761"/>
    <w:rsid w:val="3521382D"/>
    <w:rsid w:val="3558C29D"/>
    <w:rsid w:val="35A2D3DE"/>
    <w:rsid w:val="35D56A55"/>
    <w:rsid w:val="35F6CC0C"/>
    <w:rsid w:val="361699E6"/>
    <w:rsid w:val="361992C8"/>
    <w:rsid w:val="36452206"/>
    <w:rsid w:val="3663F58C"/>
    <w:rsid w:val="3682A444"/>
    <w:rsid w:val="36B42471"/>
    <w:rsid w:val="36BCE9D9"/>
    <w:rsid w:val="36F5D8BF"/>
    <w:rsid w:val="37471425"/>
    <w:rsid w:val="374E3762"/>
    <w:rsid w:val="3757A689"/>
    <w:rsid w:val="3775CD77"/>
    <w:rsid w:val="378432A6"/>
    <w:rsid w:val="3851FBA4"/>
    <w:rsid w:val="38668E8A"/>
    <w:rsid w:val="3869906A"/>
    <w:rsid w:val="3890D708"/>
    <w:rsid w:val="38A543A5"/>
    <w:rsid w:val="38BBDB51"/>
    <w:rsid w:val="38DAD947"/>
    <w:rsid w:val="38FEA3F0"/>
    <w:rsid w:val="3928E7F5"/>
    <w:rsid w:val="393E484F"/>
    <w:rsid w:val="3955FD4F"/>
    <w:rsid w:val="39563AB8"/>
    <w:rsid w:val="395CA7C9"/>
    <w:rsid w:val="3992F93C"/>
    <w:rsid w:val="39A1BD6C"/>
    <w:rsid w:val="39F7EF32"/>
    <w:rsid w:val="3A15E3A1"/>
    <w:rsid w:val="3A46A727"/>
    <w:rsid w:val="3A4C1C92"/>
    <w:rsid w:val="3AB64979"/>
    <w:rsid w:val="3AB707A8"/>
    <w:rsid w:val="3AEC7CE7"/>
    <w:rsid w:val="3AF29CD6"/>
    <w:rsid w:val="3B16DEA7"/>
    <w:rsid w:val="3B339A81"/>
    <w:rsid w:val="3B3B5233"/>
    <w:rsid w:val="3B498885"/>
    <w:rsid w:val="3BACC52C"/>
    <w:rsid w:val="3BDC4257"/>
    <w:rsid w:val="3C2D6F80"/>
    <w:rsid w:val="3C4FD4F7"/>
    <w:rsid w:val="3C572C5E"/>
    <w:rsid w:val="3C92C815"/>
    <w:rsid w:val="3CD764F5"/>
    <w:rsid w:val="3CE2F972"/>
    <w:rsid w:val="3CF0E2D6"/>
    <w:rsid w:val="3D05B9A0"/>
    <w:rsid w:val="3D1128F7"/>
    <w:rsid w:val="3D8A2270"/>
    <w:rsid w:val="3D9868EA"/>
    <w:rsid w:val="3DA1FD29"/>
    <w:rsid w:val="3DC7C4CF"/>
    <w:rsid w:val="3DE2AC7C"/>
    <w:rsid w:val="3DE439A2"/>
    <w:rsid w:val="3E383139"/>
    <w:rsid w:val="3E49355B"/>
    <w:rsid w:val="3E556FD5"/>
    <w:rsid w:val="3E642B56"/>
    <w:rsid w:val="3E6D4109"/>
    <w:rsid w:val="3EEC2E50"/>
    <w:rsid w:val="3EFA18AC"/>
    <w:rsid w:val="3F26430D"/>
    <w:rsid w:val="3F447803"/>
    <w:rsid w:val="3F606EE1"/>
    <w:rsid w:val="3FA0C23A"/>
    <w:rsid w:val="3FA39273"/>
    <w:rsid w:val="3FBD90EC"/>
    <w:rsid w:val="4001BC57"/>
    <w:rsid w:val="4028D5A4"/>
    <w:rsid w:val="4097FD3E"/>
    <w:rsid w:val="40A5C31E"/>
    <w:rsid w:val="40B08BB8"/>
    <w:rsid w:val="40C6C3EC"/>
    <w:rsid w:val="40D374F4"/>
    <w:rsid w:val="40F6DBE9"/>
    <w:rsid w:val="410B74E6"/>
    <w:rsid w:val="410C0C5E"/>
    <w:rsid w:val="415F02DA"/>
    <w:rsid w:val="419E6E2D"/>
    <w:rsid w:val="41D035DE"/>
    <w:rsid w:val="41D69A12"/>
    <w:rsid w:val="41DE54C7"/>
    <w:rsid w:val="41F47EB5"/>
    <w:rsid w:val="41FE3ABF"/>
    <w:rsid w:val="420E11E6"/>
    <w:rsid w:val="42328848"/>
    <w:rsid w:val="42686A3B"/>
    <w:rsid w:val="427BFF81"/>
    <w:rsid w:val="429047F9"/>
    <w:rsid w:val="42D94CEA"/>
    <w:rsid w:val="42DECA9D"/>
    <w:rsid w:val="42F23083"/>
    <w:rsid w:val="431A7340"/>
    <w:rsid w:val="4322BDB5"/>
    <w:rsid w:val="4328E0F8"/>
    <w:rsid w:val="43571802"/>
    <w:rsid w:val="43B1FC0A"/>
    <w:rsid w:val="43B82BAB"/>
    <w:rsid w:val="43DACA64"/>
    <w:rsid w:val="442CB269"/>
    <w:rsid w:val="447F3B1D"/>
    <w:rsid w:val="44868A2E"/>
    <w:rsid w:val="448FF922"/>
    <w:rsid w:val="44A51703"/>
    <w:rsid w:val="44E1C8B8"/>
    <w:rsid w:val="45381223"/>
    <w:rsid w:val="45467FDB"/>
    <w:rsid w:val="4551F6E6"/>
    <w:rsid w:val="4554A3E4"/>
    <w:rsid w:val="4572BF23"/>
    <w:rsid w:val="457FDD4F"/>
    <w:rsid w:val="45AF1592"/>
    <w:rsid w:val="460A2D83"/>
    <w:rsid w:val="462EA249"/>
    <w:rsid w:val="462FE4A6"/>
    <w:rsid w:val="4679846B"/>
    <w:rsid w:val="468971C1"/>
    <w:rsid w:val="46F69FD0"/>
    <w:rsid w:val="474E5AF8"/>
    <w:rsid w:val="478BA8E4"/>
    <w:rsid w:val="47991363"/>
    <w:rsid w:val="47EF0737"/>
    <w:rsid w:val="47FBBC2C"/>
    <w:rsid w:val="48030FB6"/>
    <w:rsid w:val="480E4D74"/>
    <w:rsid w:val="4813F574"/>
    <w:rsid w:val="481D826C"/>
    <w:rsid w:val="482B3D61"/>
    <w:rsid w:val="483D079A"/>
    <w:rsid w:val="483FA157"/>
    <w:rsid w:val="48407EC1"/>
    <w:rsid w:val="485E6C7B"/>
    <w:rsid w:val="487D60EC"/>
    <w:rsid w:val="48AE22DF"/>
    <w:rsid w:val="492692DE"/>
    <w:rsid w:val="4942735E"/>
    <w:rsid w:val="4945BAF4"/>
    <w:rsid w:val="49A0D175"/>
    <w:rsid w:val="49DC4F22"/>
    <w:rsid w:val="49DD2403"/>
    <w:rsid w:val="49E60DA8"/>
    <w:rsid w:val="4A02F30C"/>
    <w:rsid w:val="4A26B398"/>
    <w:rsid w:val="4A31CDD3"/>
    <w:rsid w:val="4A4566EE"/>
    <w:rsid w:val="4A531F86"/>
    <w:rsid w:val="4A775EEE"/>
    <w:rsid w:val="4AB0811C"/>
    <w:rsid w:val="4ACDD249"/>
    <w:rsid w:val="4AF629C3"/>
    <w:rsid w:val="4B23BEBD"/>
    <w:rsid w:val="4B674953"/>
    <w:rsid w:val="4B927633"/>
    <w:rsid w:val="4BBE1E24"/>
    <w:rsid w:val="4CB38CB0"/>
    <w:rsid w:val="4CC73F3B"/>
    <w:rsid w:val="4CDDF9D6"/>
    <w:rsid w:val="4D04860D"/>
    <w:rsid w:val="4D0C0DF1"/>
    <w:rsid w:val="4D22AB71"/>
    <w:rsid w:val="4D5118FD"/>
    <w:rsid w:val="4DB80F40"/>
    <w:rsid w:val="4DC261D9"/>
    <w:rsid w:val="4DE6B650"/>
    <w:rsid w:val="4DEAAC42"/>
    <w:rsid w:val="4DEB6FCF"/>
    <w:rsid w:val="4E103E36"/>
    <w:rsid w:val="4E2CC7BD"/>
    <w:rsid w:val="4E587210"/>
    <w:rsid w:val="4E8FC127"/>
    <w:rsid w:val="4EA95B17"/>
    <w:rsid w:val="4EC9260B"/>
    <w:rsid w:val="4EE5EC2B"/>
    <w:rsid w:val="4F15862A"/>
    <w:rsid w:val="4F3B3CF3"/>
    <w:rsid w:val="4F3FD541"/>
    <w:rsid w:val="4F51ADED"/>
    <w:rsid w:val="4F5FD904"/>
    <w:rsid w:val="4F68AF76"/>
    <w:rsid w:val="4F80E112"/>
    <w:rsid w:val="4F89D359"/>
    <w:rsid w:val="4FA5287A"/>
    <w:rsid w:val="4FE09834"/>
    <w:rsid w:val="4FF205DC"/>
    <w:rsid w:val="500C9FF7"/>
    <w:rsid w:val="501319C9"/>
    <w:rsid w:val="50786CB2"/>
    <w:rsid w:val="50FA8F7B"/>
    <w:rsid w:val="514DC780"/>
    <w:rsid w:val="5168C61E"/>
    <w:rsid w:val="51706147"/>
    <w:rsid w:val="51BF5FD2"/>
    <w:rsid w:val="51CA7AFF"/>
    <w:rsid w:val="52146EF2"/>
    <w:rsid w:val="526EB292"/>
    <w:rsid w:val="527D71EA"/>
    <w:rsid w:val="52FF6AA8"/>
    <w:rsid w:val="532DF309"/>
    <w:rsid w:val="535179EC"/>
    <w:rsid w:val="5381D008"/>
    <w:rsid w:val="549148C3"/>
    <w:rsid w:val="5542599E"/>
    <w:rsid w:val="5548DD62"/>
    <w:rsid w:val="5597BF68"/>
    <w:rsid w:val="559E2C79"/>
    <w:rsid w:val="55B0E7C5"/>
    <w:rsid w:val="55E59FFC"/>
    <w:rsid w:val="5647BA5C"/>
    <w:rsid w:val="5684EBFE"/>
    <w:rsid w:val="568A5933"/>
    <w:rsid w:val="569A4950"/>
    <w:rsid w:val="56E80D15"/>
    <w:rsid w:val="572F223E"/>
    <w:rsid w:val="57317EE9"/>
    <w:rsid w:val="5771637B"/>
    <w:rsid w:val="57861706"/>
    <w:rsid w:val="57882360"/>
    <w:rsid w:val="57A23B6C"/>
    <w:rsid w:val="580F1BE6"/>
    <w:rsid w:val="583045C4"/>
    <w:rsid w:val="586F93E0"/>
    <w:rsid w:val="5897435C"/>
    <w:rsid w:val="59393B07"/>
    <w:rsid w:val="59754B66"/>
    <w:rsid w:val="59872127"/>
    <w:rsid w:val="59EB446E"/>
    <w:rsid w:val="5A68FDE5"/>
    <w:rsid w:val="5A75D1A2"/>
    <w:rsid w:val="5A8D730A"/>
    <w:rsid w:val="5AB9CEC1"/>
    <w:rsid w:val="5ABF2150"/>
    <w:rsid w:val="5AFAC131"/>
    <w:rsid w:val="5B3A2637"/>
    <w:rsid w:val="5B3A6F67"/>
    <w:rsid w:val="5B3F607E"/>
    <w:rsid w:val="5B632373"/>
    <w:rsid w:val="5BC53B88"/>
    <w:rsid w:val="5C29769A"/>
    <w:rsid w:val="5C896F4E"/>
    <w:rsid w:val="5CDD1580"/>
    <w:rsid w:val="5CDFE671"/>
    <w:rsid w:val="5D190BA8"/>
    <w:rsid w:val="5D1AA15A"/>
    <w:rsid w:val="5D294A60"/>
    <w:rsid w:val="5D4A0539"/>
    <w:rsid w:val="5D7BC3DE"/>
    <w:rsid w:val="5D7D6FCC"/>
    <w:rsid w:val="5DB0AB6E"/>
    <w:rsid w:val="5DECA2E3"/>
    <w:rsid w:val="5E3049C5"/>
    <w:rsid w:val="5E358FA7"/>
    <w:rsid w:val="5E3A2372"/>
    <w:rsid w:val="5ED666D3"/>
    <w:rsid w:val="5F08FDF3"/>
    <w:rsid w:val="5F15E62E"/>
    <w:rsid w:val="5F1D5215"/>
    <w:rsid w:val="5F908E26"/>
    <w:rsid w:val="6006D4FB"/>
    <w:rsid w:val="600EA876"/>
    <w:rsid w:val="60339391"/>
    <w:rsid w:val="6057CFA7"/>
    <w:rsid w:val="6058017D"/>
    <w:rsid w:val="6062A9AC"/>
    <w:rsid w:val="6085C948"/>
    <w:rsid w:val="60D2DC5F"/>
    <w:rsid w:val="6143B574"/>
    <w:rsid w:val="6172CDA5"/>
    <w:rsid w:val="61824DA7"/>
    <w:rsid w:val="61A0A008"/>
    <w:rsid w:val="61C0FEC4"/>
    <w:rsid w:val="61C38B3C"/>
    <w:rsid w:val="61C9FC08"/>
    <w:rsid w:val="61DD3A32"/>
    <w:rsid w:val="620392E7"/>
    <w:rsid w:val="6208337F"/>
    <w:rsid w:val="622E1B4F"/>
    <w:rsid w:val="62930702"/>
    <w:rsid w:val="62DCC5AF"/>
    <w:rsid w:val="62F60296"/>
    <w:rsid w:val="62FD059C"/>
    <w:rsid w:val="6309B124"/>
    <w:rsid w:val="63D471F0"/>
    <w:rsid w:val="63F36191"/>
    <w:rsid w:val="63FF97C7"/>
    <w:rsid w:val="643F9D33"/>
    <w:rsid w:val="6450F99E"/>
    <w:rsid w:val="6476266A"/>
    <w:rsid w:val="6483008B"/>
    <w:rsid w:val="64857C25"/>
    <w:rsid w:val="6491460A"/>
    <w:rsid w:val="64951043"/>
    <w:rsid w:val="64E71329"/>
    <w:rsid w:val="64EB07B0"/>
    <w:rsid w:val="64F03A37"/>
    <w:rsid w:val="65224309"/>
    <w:rsid w:val="65337EDB"/>
    <w:rsid w:val="654AE997"/>
    <w:rsid w:val="65564513"/>
    <w:rsid w:val="6574A5DB"/>
    <w:rsid w:val="657D8119"/>
    <w:rsid w:val="658035A6"/>
    <w:rsid w:val="65BD71D0"/>
    <w:rsid w:val="662EA2AF"/>
    <w:rsid w:val="67109AA6"/>
    <w:rsid w:val="67782A9F"/>
    <w:rsid w:val="67AC983C"/>
    <w:rsid w:val="67B54F10"/>
    <w:rsid w:val="67D430DC"/>
    <w:rsid w:val="67D91263"/>
    <w:rsid w:val="67E4BDA8"/>
    <w:rsid w:val="684930E9"/>
    <w:rsid w:val="686C683A"/>
    <w:rsid w:val="68780456"/>
    <w:rsid w:val="68A02269"/>
    <w:rsid w:val="68AA5900"/>
    <w:rsid w:val="68F33908"/>
    <w:rsid w:val="690DE18F"/>
    <w:rsid w:val="6928D962"/>
    <w:rsid w:val="699037D2"/>
    <w:rsid w:val="699482C9"/>
    <w:rsid w:val="699B02FB"/>
    <w:rsid w:val="69A54194"/>
    <w:rsid w:val="69C58C37"/>
    <w:rsid w:val="69D775E7"/>
    <w:rsid w:val="6A20F4CA"/>
    <w:rsid w:val="6A58342E"/>
    <w:rsid w:val="6A9551B3"/>
    <w:rsid w:val="6AA65AB4"/>
    <w:rsid w:val="6AA9D50D"/>
    <w:rsid w:val="6AAEE94F"/>
    <w:rsid w:val="6ADE646E"/>
    <w:rsid w:val="6AF91720"/>
    <w:rsid w:val="6B086EEB"/>
    <w:rsid w:val="6B16FDC4"/>
    <w:rsid w:val="6B2FD1C8"/>
    <w:rsid w:val="6B3E799D"/>
    <w:rsid w:val="6B938D3D"/>
    <w:rsid w:val="6BAA3426"/>
    <w:rsid w:val="6BB8DECE"/>
    <w:rsid w:val="6C022792"/>
    <w:rsid w:val="6C0629A9"/>
    <w:rsid w:val="6C631478"/>
    <w:rsid w:val="6C63C68F"/>
    <w:rsid w:val="6C646AA3"/>
    <w:rsid w:val="6C8C92EF"/>
    <w:rsid w:val="6C929B96"/>
    <w:rsid w:val="6D7630F3"/>
    <w:rsid w:val="6D799396"/>
    <w:rsid w:val="6D90EFC3"/>
    <w:rsid w:val="6DCC5AFD"/>
    <w:rsid w:val="6DF5B4C1"/>
    <w:rsid w:val="6E38E67A"/>
    <w:rsid w:val="6E84E48C"/>
    <w:rsid w:val="6EA3AD0D"/>
    <w:rsid w:val="6EE7D87B"/>
    <w:rsid w:val="6EFA13AC"/>
    <w:rsid w:val="6F0567B2"/>
    <w:rsid w:val="6F0C0A7E"/>
    <w:rsid w:val="6F138D2F"/>
    <w:rsid w:val="6F1E0A6B"/>
    <w:rsid w:val="6F9D14D3"/>
    <w:rsid w:val="6FB9B2CE"/>
    <w:rsid w:val="7035E697"/>
    <w:rsid w:val="70432DCE"/>
    <w:rsid w:val="705DC620"/>
    <w:rsid w:val="705E889F"/>
    <w:rsid w:val="70687907"/>
    <w:rsid w:val="708C954F"/>
    <w:rsid w:val="709AC8BA"/>
    <w:rsid w:val="70CF2EA5"/>
    <w:rsid w:val="70EF3513"/>
    <w:rsid w:val="7108020C"/>
    <w:rsid w:val="711477E0"/>
    <w:rsid w:val="71382C21"/>
    <w:rsid w:val="71537A82"/>
    <w:rsid w:val="71D945D0"/>
    <w:rsid w:val="721B373E"/>
    <w:rsid w:val="721EFAB8"/>
    <w:rsid w:val="726A71D1"/>
    <w:rsid w:val="733B6D03"/>
    <w:rsid w:val="733C7FC0"/>
    <w:rsid w:val="73682FC0"/>
    <w:rsid w:val="737AE5B6"/>
    <w:rsid w:val="7394126F"/>
    <w:rsid w:val="73B4A3FB"/>
    <w:rsid w:val="73BB7CBF"/>
    <w:rsid w:val="741A90F0"/>
    <w:rsid w:val="74347C07"/>
    <w:rsid w:val="743EC15D"/>
    <w:rsid w:val="74587A96"/>
    <w:rsid w:val="7459576A"/>
    <w:rsid w:val="747FF731"/>
    <w:rsid w:val="74BAA408"/>
    <w:rsid w:val="74FEB14E"/>
    <w:rsid w:val="754F432B"/>
    <w:rsid w:val="7565EE73"/>
    <w:rsid w:val="757F3846"/>
    <w:rsid w:val="75885228"/>
    <w:rsid w:val="758E8577"/>
    <w:rsid w:val="759277AA"/>
    <w:rsid w:val="75A5E76C"/>
    <w:rsid w:val="75C19CDF"/>
    <w:rsid w:val="75DF0B0C"/>
    <w:rsid w:val="7625395A"/>
    <w:rsid w:val="768EFA52"/>
    <w:rsid w:val="76BBBA6B"/>
    <w:rsid w:val="76E60206"/>
    <w:rsid w:val="776CCE32"/>
    <w:rsid w:val="7780222C"/>
    <w:rsid w:val="77A4988E"/>
    <w:rsid w:val="7821C713"/>
    <w:rsid w:val="7852A8AD"/>
    <w:rsid w:val="78876996"/>
    <w:rsid w:val="78BEA0A3"/>
    <w:rsid w:val="78C555D9"/>
    <w:rsid w:val="78D568D2"/>
    <w:rsid w:val="7938A150"/>
    <w:rsid w:val="7981A425"/>
    <w:rsid w:val="79C96B2E"/>
    <w:rsid w:val="7A03680F"/>
    <w:rsid w:val="7A209251"/>
    <w:rsid w:val="7A2EFA14"/>
    <w:rsid w:val="7A391C65"/>
    <w:rsid w:val="7A3E6404"/>
    <w:rsid w:val="7A58FBAE"/>
    <w:rsid w:val="7A5D3042"/>
    <w:rsid w:val="7AA35621"/>
    <w:rsid w:val="7AB394D9"/>
    <w:rsid w:val="7AF7C17F"/>
    <w:rsid w:val="7B04F7BE"/>
    <w:rsid w:val="7B6A1B92"/>
    <w:rsid w:val="7B706C14"/>
    <w:rsid w:val="7C2E5052"/>
    <w:rsid w:val="7C3EF517"/>
    <w:rsid w:val="7C5A012B"/>
    <w:rsid w:val="7C6D85C5"/>
    <w:rsid w:val="7CC18309"/>
    <w:rsid w:val="7D1CDDC3"/>
    <w:rsid w:val="7D9CDE18"/>
    <w:rsid w:val="7D9FAF09"/>
    <w:rsid w:val="7DF31C2B"/>
    <w:rsid w:val="7DFB1A44"/>
    <w:rsid w:val="7E0931D1"/>
    <w:rsid w:val="7E432445"/>
    <w:rsid w:val="7E474820"/>
    <w:rsid w:val="7E551548"/>
    <w:rsid w:val="7E73FE4D"/>
    <w:rsid w:val="7E9136AF"/>
    <w:rsid w:val="7EADA80A"/>
    <w:rsid w:val="7EB1C83B"/>
    <w:rsid w:val="7EF0125D"/>
    <w:rsid w:val="7EF43FD4"/>
    <w:rsid w:val="7F04A002"/>
    <w:rsid w:val="7F6EFCC9"/>
    <w:rsid w:val="7F75CB25"/>
    <w:rsid w:val="7F7B8CA1"/>
    <w:rsid w:val="7FBB26BB"/>
    <w:rsid w:val="7FE2048F"/>
    <w:rsid w:val="7FEFCAD6"/>
    <w:rsid w:val="7FFD36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52D5"/>
  <w15:docId w15:val="{98431C86-03EC-4F99-B420-E6C3D509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ED"/>
    <w:pPr>
      <w:spacing w:after="160" w:line="259" w:lineRule="auto"/>
      <w:ind w:left="170"/>
    </w:pPr>
    <w:rPr>
      <w:rFonts w:ascii="Verdana" w:hAnsi="Verdana" w:cs="Arial Unicode MS"/>
      <w:color w:val="000000"/>
      <w:sz w:val="21"/>
      <w:szCs w:val="21"/>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08160D"/>
    <w:pPr>
      <w:keepNext/>
      <w:keepLines/>
      <w:spacing w:before="240" w:after="0"/>
      <w:outlineLvl w:val="0"/>
    </w:pPr>
    <w:rPr>
      <w:rFonts w:ascii="Palatino Linotype" w:eastAsiaTheme="majorEastAsia" w:hAnsi="Palatino Linotype" w:cstheme="majorBidi"/>
      <w:color w:val="143156"/>
      <w:sz w:val="56"/>
      <w:szCs w:val="56"/>
    </w:rPr>
  </w:style>
  <w:style w:type="paragraph" w:styleId="Heading2">
    <w:name w:val="heading 2"/>
    <w:next w:val="Body"/>
    <w:uiPriority w:val="9"/>
    <w:unhideWhenUsed/>
    <w:qFormat/>
    <w:pPr>
      <w:keepNext/>
      <w:keepLines/>
      <w:spacing w:before="240" w:line="259" w:lineRule="auto"/>
      <w:ind w:left="170"/>
      <w:outlineLvl w:val="1"/>
    </w:pPr>
    <w:rPr>
      <w:rFonts w:ascii="Palatino Linotype" w:eastAsia="Palatino Linotype" w:hAnsi="Palatino Linotype" w:cs="Palatino Linotype"/>
      <w:color w:val="143156"/>
      <w:sz w:val="44"/>
      <w:szCs w:val="44"/>
      <w:u w:color="143156"/>
      <w:lang w:val="en-US"/>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355D33"/>
    <w:pPr>
      <w:keepNext/>
      <w:keepLines/>
      <w:spacing w:before="240" w:after="240"/>
      <w:outlineLvl w:val="2"/>
    </w:pPr>
    <w:rPr>
      <w:rFonts w:ascii="Palatino Linotype" w:eastAsiaTheme="majorEastAsia" w:hAnsi="Palatino Linotype" w:cstheme="majorBidi"/>
      <w:color w:val="1F4D78" w:themeColor="accent1" w:themeShade="7F"/>
      <w:sz w:val="32"/>
      <w:szCs w:val="32"/>
    </w:rPr>
  </w:style>
  <w:style w:type="paragraph" w:styleId="Heading4">
    <w:name w:val="heading 4"/>
    <w:next w:val="Body"/>
    <w:uiPriority w:val="9"/>
    <w:unhideWhenUsed/>
    <w:qFormat/>
    <w:rsid w:val="00C77331"/>
    <w:pPr>
      <w:keepNext/>
      <w:keepLines/>
      <w:spacing w:before="40" w:after="120" w:line="259" w:lineRule="auto"/>
      <w:ind w:left="170"/>
      <w:outlineLvl w:val="3"/>
    </w:pPr>
    <w:rPr>
      <w:rFonts w:ascii="Palatino Linotype" w:eastAsia="Palatino Linotype" w:hAnsi="Palatino Linotype" w:cs="Palatino Linotype"/>
      <w:i/>
      <w:iCs/>
      <w:color w:val="143156"/>
      <w:sz w:val="28"/>
      <w:szCs w:val="28"/>
      <w:u w:color="143156"/>
      <w:lang w:val="en-US"/>
    </w:rPr>
  </w:style>
  <w:style w:type="paragraph" w:styleId="Heading5">
    <w:name w:val="heading 5"/>
    <w:next w:val="Body"/>
    <w:uiPriority w:val="9"/>
    <w:unhideWhenUsed/>
    <w:qFormat/>
    <w:pPr>
      <w:keepNext/>
      <w:keepLines/>
      <w:spacing w:before="40" w:after="120" w:line="259" w:lineRule="auto"/>
      <w:ind w:left="170"/>
      <w:outlineLvl w:val="4"/>
    </w:pPr>
    <w:rPr>
      <w:rFonts w:ascii="Verdana" w:hAnsi="Verdana" w:cs="Arial Unicode MS"/>
      <w:b/>
      <w:bCs/>
      <w:color w:val="CE2028"/>
      <w:sz w:val="22"/>
      <w:szCs w:val="22"/>
      <w:u w:color="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paragraph" w:styleId="Footer">
    <w:name w:val="foot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b/>
      <w:bCs/>
      <w:outline w:val="0"/>
      <w:color w:val="0563C1"/>
      <w:sz w:val="18"/>
      <w:szCs w:val="18"/>
      <w:u w:val="single" w:color="0563C1"/>
    </w:rPr>
  </w:style>
  <w:style w:type="paragraph" w:customStyle="1" w:styleId="Heading">
    <w:name w:val="Heading"/>
    <w:next w:val="Body"/>
    <w:pPr>
      <w:keepNext/>
      <w:keepLines/>
      <w:spacing w:before="240" w:after="120" w:line="259" w:lineRule="auto"/>
      <w:ind w:left="170"/>
      <w:outlineLvl w:val="0"/>
    </w:pPr>
    <w:rPr>
      <w:rFonts w:ascii="Palatino Linotype" w:eastAsia="Palatino Linotype" w:hAnsi="Palatino Linotype" w:cs="Palatino Linotype"/>
      <w:b/>
      <w:bCs/>
      <w:color w:val="143156"/>
      <w:sz w:val="48"/>
      <w:szCs w:val="48"/>
      <w:u w:color="143156"/>
      <w:lang w:val="en-US"/>
      <w14:textOutline w14:w="0" w14:cap="flat" w14:cmpd="sng" w14:algn="ctr">
        <w14:noFill/>
        <w14:prstDash w14:val="solid"/>
        <w14:bevel/>
      </w14:textOutline>
    </w:rPr>
  </w:style>
  <w:style w:type="paragraph" w:customStyle="1" w:styleId="Body">
    <w:name w:val="Body"/>
    <w:pPr>
      <w:spacing w:before="120" w:after="120" w:line="259" w:lineRule="auto"/>
      <w:ind w:left="170"/>
    </w:pPr>
    <w:rPr>
      <w:rFonts w:ascii="Verdana" w:hAnsi="Verdana" w:cs="Arial Unicode MS"/>
      <w:color w:val="000000"/>
      <w:sz w:val="22"/>
      <w:szCs w:val="22"/>
      <w:u w:color="000000"/>
      <w:lang w:val="en-US"/>
      <w14:textOutline w14:w="0" w14:cap="flat" w14:cmpd="sng" w14:algn="ctr">
        <w14:noFill/>
        <w14:prstDash w14:val="solid"/>
        <w14:bevel/>
      </w14:textOutline>
    </w:rPr>
  </w:style>
  <w:style w:type="paragraph" w:customStyle="1" w:styleId="Recommendation">
    <w:name w:val="Recommendation"/>
    <w:pPr>
      <w:keepNext/>
      <w:spacing w:before="240" w:after="120" w:line="259" w:lineRule="auto"/>
      <w:ind w:left="170"/>
    </w:pPr>
    <w:rPr>
      <w:rFonts w:ascii="Verdana" w:hAnsi="Verdana" w:cs="Arial Unicode MS"/>
      <w:b/>
      <w:bCs/>
      <w:color w:val="CE2028"/>
      <w:sz w:val="22"/>
      <w:szCs w:val="22"/>
      <w:u w:color="CE2028"/>
      <w:lang w:val="en-US"/>
    </w:rPr>
  </w:style>
  <w:style w:type="paragraph" w:styleId="FootnoteText">
    <w:name w:val="footnote text"/>
    <w:link w:val="FootnoteTextChar"/>
    <w:uiPriority w:val="99"/>
    <w:qFormat/>
    <w:pPr>
      <w:spacing w:before="120" w:after="120" w:line="259" w:lineRule="auto"/>
      <w:ind w:left="170"/>
    </w:pPr>
    <w:rPr>
      <w:rFonts w:ascii="Verdana" w:eastAsia="Verdana" w:hAnsi="Verdana" w:cs="Verdana"/>
      <w:color w:val="000000"/>
      <w:sz w:val="16"/>
      <w:szCs w:val="16"/>
      <w:u w:color="000000"/>
      <w:lang w:val="en-US"/>
    </w:rPr>
  </w:style>
  <w:style w:type="paragraph" w:styleId="ListParagraph">
    <w:name w:val="List Paragraph"/>
    <w:next w:val="List3"/>
    <w:uiPriority w:val="34"/>
    <w:qFormat/>
    <w:pPr>
      <w:keepNext/>
      <w:spacing w:before="120" w:after="120" w:line="259" w:lineRule="auto"/>
    </w:pPr>
    <w:rPr>
      <w:rFonts w:ascii="Verdana" w:hAnsi="Verdana" w:cs="Arial Unicode MS"/>
      <w:color w:val="000000"/>
      <w:sz w:val="22"/>
      <w:szCs w:val="22"/>
      <w:u w:color="000000"/>
      <w:lang w:val="en-US"/>
    </w:rPr>
  </w:style>
  <w:style w:type="paragraph" w:styleId="List3">
    <w:name w:val="List 3"/>
    <w:pPr>
      <w:spacing w:before="120" w:after="120" w:line="259" w:lineRule="auto"/>
      <w:ind w:left="849" w:hanging="283"/>
    </w:pPr>
    <w:rPr>
      <w:rFonts w:ascii="Verdana" w:hAnsi="Verdana"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character" w:customStyle="1" w:styleId="None">
    <w:name w:val="None"/>
  </w:style>
  <w:style w:type="character" w:customStyle="1" w:styleId="Hyperlink1">
    <w:name w:val="Hyperlink.1"/>
    <w:basedOn w:val="None"/>
  </w:style>
  <w:style w:type="paragraph" w:customStyle="1" w:styleId="xmsonormal">
    <w:name w:val="x_msonormal"/>
    <w:pPr>
      <w:spacing w:before="100" w:after="100"/>
    </w:pPr>
    <w:rPr>
      <w:rFonts w:cs="Arial Unicode MS"/>
      <w:color w:val="000000"/>
      <w:sz w:val="24"/>
      <w:szCs w:val="24"/>
      <w:u w:color="000000"/>
      <w:lang w:val="en-US"/>
    </w:rPr>
  </w:style>
  <w:style w:type="numbering" w:customStyle="1" w:styleId="ImportedStyle4">
    <w:name w:val="Imported Style 4"/>
    <w:pPr>
      <w:numPr>
        <w:numId w:val="5"/>
      </w:numPr>
    </w:p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character" w:styleId="UnresolvedMention">
    <w:name w:val="Unresolved Mention"/>
    <w:basedOn w:val="DefaultParagraphFont"/>
    <w:uiPriority w:val="99"/>
    <w:semiHidden/>
    <w:unhideWhenUsed/>
    <w:rsid w:val="003D46AE"/>
    <w:rPr>
      <w:color w:val="605E5C"/>
      <w:shd w:val="clear" w:color="auto" w:fill="E1DFDD"/>
    </w:rPr>
  </w:style>
  <w:style w:type="character" w:styleId="FootnoteReference">
    <w:name w:val="footnote reference"/>
    <w:basedOn w:val="DefaultParagraphFont"/>
    <w:uiPriority w:val="99"/>
    <w:unhideWhenUsed/>
    <w:rsid w:val="000A47BF"/>
    <w:rPr>
      <w:vertAlign w:val="superscript"/>
    </w:rPr>
  </w:style>
  <w:style w:type="paragraph" w:styleId="Title">
    <w:name w:val="Title"/>
    <w:basedOn w:val="Normal"/>
    <w:next w:val="Normal"/>
    <w:link w:val="TitleChar"/>
    <w:uiPriority w:val="10"/>
    <w:qFormat/>
    <w:rsid w:val="002609ED"/>
    <w:pPr>
      <w:ind w:left="0"/>
      <w:contextualSpacing/>
    </w:pPr>
    <w:rPr>
      <w:rFonts w:ascii="Palatino Linotype" w:eastAsia="Roboto Slab" w:hAnsi="Palatino Linotype" w:cstheme="majorBidi"/>
      <w:color w:val="143156"/>
      <w:spacing w:val="-10"/>
      <w:kern w:val="28"/>
      <w:sz w:val="64"/>
      <w:szCs w:val="64"/>
      <w:u w:color="00293C"/>
    </w:rPr>
  </w:style>
  <w:style w:type="character" w:customStyle="1" w:styleId="TitleChar">
    <w:name w:val="Title Char"/>
    <w:basedOn w:val="DefaultParagraphFont"/>
    <w:link w:val="Title"/>
    <w:uiPriority w:val="10"/>
    <w:rsid w:val="002609ED"/>
    <w:rPr>
      <w:rFonts w:ascii="Palatino Linotype" w:eastAsia="Roboto Slab" w:hAnsi="Palatino Linotype" w:cstheme="majorBidi"/>
      <w:color w:val="143156"/>
      <w:spacing w:val="-10"/>
      <w:kern w:val="28"/>
      <w:sz w:val="64"/>
      <w:szCs w:val="64"/>
      <w:u w:color="00293C"/>
      <w:lang w:val="en-US"/>
      <w14:textOutline w14:w="0" w14:cap="flat" w14:cmpd="sng" w14:algn="ctr">
        <w14:noFill/>
        <w14:prstDash w14:val="solid"/>
        <w14:bevel/>
      </w14:textOutline>
    </w:rPr>
  </w:style>
  <w:style w:type="paragraph" w:styleId="Revision">
    <w:name w:val="Revision"/>
    <w:hidden/>
    <w:uiPriority w:val="99"/>
    <w:semiHidden/>
    <w:rsid w:val="005B51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5B51BE"/>
    <w:rPr>
      <w:sz w:val="16"/>
      <w:szCs w:val="16"/>
    </w:rPr>
  </w:style>
  <w:style w:type="paragraph" w:styleId="CommentText">
    <w:name w:val="annotation text"/>
    <w:basedOn w:val="Normal"/>
    <w:link w:val="CommentTextChar"/>
    <w:uiPriority w:val="99"/>
    <w:unhideWhenUsed/>
    <w:rsid w:val="005B51BE"/>
    <w:rPr>
      <w:sz w:val="20"/>
      <w:szCs w:val="20"/>
    </w:rPr>
  </w:style>
  <w:style w:type="character" w:customStyle="1" w:styleId="CommentTextChar">
    <w:name w:val="Comment Text Char"/>
    <w:basedOn w:val="DefaultParagraphFont"/>
    <w:link w:val="CommentText"/>
    <w:uiPriority w:val="99"/>
    <w:rsid w:val="005B51BE"/>
    <w:rPr>
      <w:lang w:val="en-US" w:eastAsia="en-US"/>
    </w:rPr>
  </w:style>
  <w:style w:type="paragraph" w:styleId="CommentSubject">
    <w:name w:val="annotation subject"/>
    <w:basedOn w:val="CommentText"/>
    <w:next w:val="CommentText"/>
    <w:link w:val="CommentSubjectChar"/>
    <w:uiPriority w:val="99"/>
    <w:semiHidden/>
    <w:unhideWhenUsed/>
    <w:rsid w:val="005B51BE"/>
    <w:rPr>
      <w:b/>
      <w:bCs/>
    </w:rPr>
  </w:style>
  <w:style w:type="character" w:customStyle="1" w:styleId="CommentSubjectChar">
    <w:name w:val="Comment Subject Char"/>
    <w:basedOn w:val="CommentTextChar"/>
    <w:link w:val="CommentSubject"/>
    <w:uiPriority w:val="99"/>
    <w:semiHidden/>
    <w:rsid w:val="005B51BE"/>
    <w:rPr>
      <w:b/>
      <w:bCs/>
      <w:lang w:val="en-US" w:eastAsia="en-US"/>
    </w:rPr>
  </w:style>
  <w:style w:type="paragraph" w:styleId="NoSpacing">
    <w:name w:val="No Spacing"/>
    <w:basedOn w:val="Body"/>
    <w:uiPriority w:val="1"/>
    <w:qFormat/>
    <w:rsid w:val="00725F2B"/>
  </w:style>
  <w:style w:type="character" w:customStyle="1" w:styleId="normaltextrun">
    <w:name w:val="normaltextrun"/>
    <w:basedOn w:val="DefaultParagraphFont"/>
    <w:rsid w:val="00631E74"/>
  </w:style>
  <w:style w:type="character" w:customStyle="1" w:styleId="eop">
    <w:name w:val="eop"/>
    <w:basedOn w:val="DefaultParagraphFont"/>
    <w:rsid w:val="00631E74"/>
  </w:style>
  <w:style w:type="character" w:customStyle="1" w:styleId="Heading1Char">
    <w:name w:val="Heading 1 Char"/>
    <w:basedOn w:val="DefaultParagraphFont"/>
    <w:link w:val="Heading1"/>
    <w:uiPriority w:val="9"/>
    <w:rsid w:val="0008160D"/>
    <w:rPr>
      <w:rFonts w:ascii="Palatino Linotype" w:eastAsiaTheme="majorEastAsia" w:hAnsi="Palatino Linotype" w:cstheme="majorBidi"/>
      <w:color w:val="143156"/>
      <w:sz w:val="56"/>
      <w:szCs w:val="56"/>
      <w:u w:color="000000"/>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355D33"/>
    <w:rPr>
      <w:rFonts w:ascii="Palatino Linotype" w:eastAsiaTheme="majorEastAsia" w:hAnsi="Palatino Linotype" w:cstheme="majorBidi"/>
      <w:color w:val="1F4D78" w:themeColor="accent1" w:themeShade="7F"/>
      <w:sz w:val="32"/>
      <w:szCs w:val="32"/>
      <w:u w:color="000000"/>
      <w:lang w:val="en-US"/>
      <w14:textOutline w14:w="0" w14:cap="flat" w14:cmpd="sng" w14:algn="ctr">
        <w14:noFill/>
        <w14:prstDash w14:val="solid"/>
        <w14:bevel/>
      </w14:textOutline>
    </w:rPr>
  </w:style>
  <w:style w:type="paragraph" w:customStyle="1" w:styleId="Default">
    <w:name w:val="Default"/>
    <w:rsid w:val="004F6A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8F56D1"/>
    <w:rPr>
      <w:rFonts w:ascii="Verdana" w:eastAsia="Verdana" w:hAnsi="Verdana" w:cs="Verdana"/>
      <w:color w:val="000000"/>
      <w:sz w:val="16"/>
      <w:szCs w:val="16"/>
      <w:u w:color="000000"/>
      <w:lang w:val="en-US"/>
    </w:rPr>
  </w:style>
  <w:style w:type="paragraph" w:styleId="NormalWeb">
    <w:name w:val="Normal (Web)"/>
    <w:basedOn w:val="Normal"/>
    <w:uiPriority w:val="99"/>
    <w:semiHidden/>
    <w:unhideWhenUsed/>
    <w:rsid w:val="005B1D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0"/>
    </w:pPr>
    <w:rPr>
      <w:rFonts w:ascii="Times New Roman" w:eastAsia="Times New Roman" w:hAnsi="Times New Roman" w:cs="Times New Roman"/>
      <w:color w:val="auto"/>
      <w:sz w:val="24"/>
      <w:szCs w:val="24"/>
      <w:bdr w:val="none" w:sz="0" w:space="0" w:color="auto"/>
      <w:lang w:val="en-AU"/>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385E95"/>
    <w:rPr>
      <w:color w:val="FF00FF" w:themeColor="followedHyperlink"/>
      <w:u w:val="single"/>
    </w:rPr>
  </w:style>
  <w:style w:type="table" w:styleId="TableGrid">
    <w:name w:val="Table Grid"/>
    <w:basedOn w:val="TableNormal"/>
    <w:uiPriority w:val="39"/>
    <w:rsid w:val="0064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C0F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57822">
      <w:bodyDiv w:val="1"/>
      <w:marLeft w:val="0"/>
      <w:marRight w:val="0"/>
      <w:marTop w:val="0"/>
      <w:marBottom w:val="0"/>
      <w:divBdr>
        <w:top w:val="none" w:sz="0" w:space="0" w:color="auto"/>
        <w:left w:val="none" w:sz="0" w:space="0" w:color="auto"/>
        <w:bottom w:val="none" w:sz="0" w:space="0" w:color="auto"/>
        <w:right w:val="none" w:sz="0" w:space="0" w:color="auto"/>
      </w:divBdr>
    </w:div>
    <w:div w:id="206733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llie@acos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age.googleapis.com/files-au-climate/climate-au/p/prj29ae19716716829312486/public_assets/FNCES_Consultation_Pape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ic1.squarespace.com/static/56aae0e04d088e4dfa68396f/t/6385f2f85f679917d0fb7b2e/1669722882386/Stuck+in+the+Heat+2022.pdf" TargetMode="External"/><Relationship Id="rId2" Type="http://schemas.openxmlformats.org/officeDocument/2006/relationships/hyperlink" Target="https://www.aihw.gov.au/reports/australias-welfare/indigenous-housing" TargetMode="External"/><Relationship Id="rId1" Type="http://schemas.openxmlformats.org/officeDocument/2006/relationships/hyperlink" Target="https://www.acoss.org.au/wp-content/uploads/2021/08/Community-Climate-Action-Stories.pdf" TargetMode="External"/><Relationship Id="rId5" Type="http://schemas.openxmlformats.org/officeDocument/2006/relationships/hyperlink" Target="https://www.aihw.gov.au/reports/housing-assistance/indigenous-people-focus-housing-homelessness/contents/summary" TargetMode="External"/><Relationship Id="rId4" Type="http://schemas.openxmlformats.org/officeDocument/2006/relationships/hyperlink" Target="https://static1.squarespace.com/static/56aae0e04d088e4dfa68396f/t/6385f2f85f679917d0fb7b2e/1669722882386/Stuck+in+the+Heat+20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0CC9CA60D454CBF7CD72DEB11BB19" ma:contentTypeVersion="9" ma:contentTypeDescription="Create a new document." ma:contentTypeScope="" ma:versionID="68cffcbb5b11d0ff01b28f1b4511fe3c">
  <xsd:schema xmlns:xsd="http://www.w3.org/2001/XMLSchema" xmlns:xs="http://www.w3.org/2001/XMLSchema" xmlns:p="http://schemas.microsoft.com/office/2006/metadata/properties" xmlns:ns2="aad989e3-f207-4a18-a152-9d0c16c51a42" xmlns:ns3="15acc887-f8a1-4db7-ad1e-232341b68c9b" targetNamespace="http://schemas.microsoft.com/office/2006/metadata/properties" ma:root="true" ma:fieldsID="5b3d8e5a54f42bc80f3d6566c3bb6e92" ns2:_="" ns3:_="">
    <xsd:import namespace="aad989e3-f207-4a18-a152-9d0c16c51a42"/>
    <xsd:import namespace="15acc887-f8a1-4db7-ad1e-232341b68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9e3-f207-4a18-a152-9d0c16c5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cc887-f8a1-4db7-ad1e-232341b68c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2095C-DD1D-446C-9F66-46B0A5D44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B640D-4067-4219-8DBA-7B0AF57C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9e3-f207-4a18-a152-9d0c16c51a42"/>
    <ds:schemaRef ds:uri="15acc887-f8a1-4db7-ad1e-232341b6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5A26F-CD2E-467B-B2A0-62E6F2A6B578}">
  <ds:schemaRefs>
    <ds:schemaRef ds:uri="http://schemas.openxmlformats.org/officeDocument/2006/bibliography"/>
  </ds:schemaRefs>
</ds:datastoreItem>
</file>

<file path=customXml/itemProps4.xml><?xml version="1.0" encoding="utf-8"?>
<ds:datastoreItem xmlns:ds="http://schemas.openxmlformats.org/officeDocument/2006/customXml" ds:itemID="{2A2154B2-E086-4D6B-A315-FA9DCF689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Links>
    <vt:vector size="84" baseType="variant">
      <vt:variant>
        <vt:i4>5963826</vt:i4>
      </vt:variant>
      <vt:variant>
        <vt:i4>3</vt:i4>
      </vt:variant>
      <vt:variant>
        <vt:i4>0</vt:i4>
      </vt:variant>
      <vt:variant>
        <vt:i4>5</vt:i4>
      </vt:variant>
      <vt:variant>
        <vt:lpwstr>mailto:kellie@acoss.org.au</vt:lpwstr>
      </vt:variant>
      <vt:variant>
        <vt:lpwstr/>
      </vt:variant>
      <vt:variant>
        <vt:i4>7471180</vt:i4>
      </vt:variant>
      <vt:variant>
        <vt:i4>0</vt:i4>
      </vt:variant>
      <vt:variant>
        <vt:i4>0</vt:i4>
      </vt:variant>
      <vt:variant>
        <vt:i4>5</vt:i4>
      </vt:variant>
      <vt:variant>
        <vt:lpwstr>https://storage.googleapis.com/files-au-climate/climate-au/p/prj29ae19716716829312486/public_assets/FNCES_Consultation_Paper.pdf</vt:lpwstr>
      </vt:variant>
      <vt:variant>
        <vt:lpwstr/>
      </vt:variant>
      <vt:variant>
        <vt:i4>196628</vt:i4>
      </vt:variant>
      <vt:variant>
        <vt:i4>12</vt:i4>
      </vt:variant>
      <vt:variant>
        <vt:i4>0</vt:i4>
      </vt:variant>
      <vt:variant>
        <vt:i4>5</vt:i4>
      </vt:variant>
      <vt:variant>
        <vt:lpwstr>https://www.aihw.gov.au/reports/housing-assistance/indigenous-people-focus-housing-homelessness/contents/summary</vt:lpwstr>
      </vt:variant>
      <vt:variant>
        <vt:lpwstr/>
      </vt:variant>
      <vt:variant>
        <vt:i4>3145781</vt:i4>
      </vt:variant>
      <vt:variant>
        <vt:i4>9</vt:i4>
      </vt:variant>
      <vt:variant>
        <vt:i4>0</vt:i4>
      </vt:variant>
      <vt:variant>
        <vt:i4>5</vt:i4>
      </vt:variant>
      <vt:variant>
        <vt:lpwstr>https://static1.squarespace.com/static/56aae0e04d088e4dfa68396f/t/6385f2f85f679917d0fb7b2e/1669722882386/Stuck+in+the+Heat+2022.pdf</vt:lpwstr>
      </vt:variant>
      <vt:variant>
        <vt:lpwstr/>
      </vt:variant>
      <vt:variant>
        <vt:i4>3145781</vt:i4>
      </vt:variant>
      <vt:variant>
        <vt:i4>6</vt:i4>
      </vt:variant>
      <vt:variant>
        <vt:i4>0</vt:i4>
      </vt:variant>
      <vt:variant>
        <vt:i4>5</vt:i4>
      </vt:variant>
      <vt:variant>
        <vt:lpwstr>https://static1.squarespace.com/static/56aae0e04d088e4dfa68396f/t/6385f2f85f679917d0fb7b2e/1669722882386/Stuck+in+the+Heat+2022.pdf</vt:lpwstr>
      </vt:variant>
      <vt:variant>
        <vt:lpwstr/>
      </vt:variant>
      <vt:variant>
        <vt:i4>1245252</vt:i4>
      </vt:variant>
      <vt:variant>
        <vt:i4>3</vt:i4>
      </vt:variant>
      <vt:variant>
        <vt:i4>0</vt:i4>
      </vt:variant>
      <vt:variant>
        <vt:i4>5</vt:i4>
      </vt:variant>
      <vt:variant>
        <vt:lpwstr>https://www.aihw.gov.au/reports/australias-welfare/indigenous-housing</vt:lpwstr>
      </vt:variant>
      <vt:variant>
        <vt:lpwstr/>
      </vt:variant>
      <vt:variant>
        <vt:i4>786448</vt:i4>
      </vt:variant>
      <vt:variant>
        <vt:i4>0</vt:i4>
      </vt:variant>
      <vt:variant>
        <vt:i4>0</vt:i4>
      </vt:variant>
      <vt:variant>
        <vt:i4>5</vt:i4>
      </vt:variant>
      <vt:variant>
        <vt:lpwstr>https://www.acoss.org.au/wp-content/uploads/2021/08/Community-Climate-Action-Stories.pdf</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ariant>
        <vt:i4>104</vt:i4>
      </vt:variant>
      <vt:variant>
        <vt:i4>12</vt:i4>
      </vt:variant>
      <vt:variant>
        <vt:i4>0</vt:i4>
      </vt:variant>
      <vt:variant>
        <vt:i4>5</vt:i4>
      </vt:variant>
      <vt:variant>
        <vt:lpwstr>mailto:peter@acoss.org.au</vt:lpwstr>
      </vt:variant>
      <vt:variant>
        <vt:lpwstr/>
      </vt:variant>
      <vt:variant>
        <vt:i4>104</vt:i4>
      </vt:variant>
      <vt:variant>
        <vt:i4>9</vt:i4>
      </vt:variant>
      <vt:variant>
        <vt:i4>0</vt:i4>
      </vt:variant>
      <vt:variant>
        <vt:i4>5</vt:i4>
      </vt:variant>
      <vt:variant>
        <vt:lpwstr>mailto:peter@acoss.org.au</vt:lpwstr>
      </vt:variant>
      <vt:variant>
        <vt:lpwstr/>
      </vt:variant>
      <vt:variant>
        <vt:i4>104</vt:i4>
      </vt:variant>
      <vt:variant>
        <vt:i4>6</vt:i4>
      </vt:variant>
      <vt:variant>
        <vt:i4>0</vt:i4>
      </vt:variant>
      <vt:variant>
        <vt:i4>5</vt:i4>
      </vt:variant>
      <vt:variant>
        <vt:lpwstr>mailto:peter@acoss.org.au</vt:lpwstr>
      </vt:variant>
      <vt:variant>
        <vt:lpwstr/>
      </vt:variant>
      <vt:variant>
        <vt:i4>5963826</vt:i4>
      </vt:variant>
      <vt:variant>
        <vt:i4>3</vt:i4>
      </vt:variant>
      <vt:variant>
        <vt:i4>0</vt:i4>
      </vt:variant>
      <vt:variant>
        <vt:i4>5</vt:i4>
      </vt:variant>
      <vt:variant>
        <vt:lpwstr>mailto:kellie@acoss.org.au</vt:lpwstr>
      </vt:variant>
      <vt:variant>
        <vt:lpwstr/>
      </vt:variant>
      <vt:variant>
        <vt:i4>2949200</vt:i4>
      </vt:variant>
      <vt:variant>
        <vt:i4>0</vt:i4>
      </vt:variant>
      <vt:variant>
        <vt:i4>0</vt:i4>
      </vt:variant>
      <vt:variant>
        <vt:i4>5</vt:i4>
      </vt:variant>
      <vt:variant>
        <vt:lpwstr>mailto:rochelle@acoss.org.au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cp:lastModifiedBy>Kellie Caught</cp:lastModifiedBy>
  <cp:revision>4</cp:revision>
  <cp:lastPrinted>2023-05-24T02:33:00Z</cp:lastPrinted>
  <dcterms:created xsi:type="dcterms:W3CDTF">2024-02-14T04:53:00Z</dcterms:created>
  <dcterms:modified xsi:type="dcterms:W3CDTF">2024-02-14T04:57:00Z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0x0101000B60CC9CA60D454CBF7CD72DEB11BB19</vt:lpwstr>
  </property>
</Properties>
</file>